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390B96" w:rsidRPr="00421CEC" w:rsidP="00404AE6">
      <w:pPr>
        <w:jc w:val="right"/>
      </w:pPr>
      <w:r w:rsidRPr="00421CEC">
        <w:t>Дело № 5-</w:t>
      </w:r>
      <w:r w:rsidRPr="00421CEC" w:rsidR="00DB5DF6">
        <w:t>194</w:t>
      </w:r>
      <w:r w:rsidRPr="00421CEC" w:rsidR="004676D7">
        <w:t>-</w:t>
      </w:r>
      <w:r w:rsidRPr="00421CEC" w:rsidR="00712B09">
        <w:t>20</w:t>
      </w:r>
      <w:r w:rsidRPr="00421CEC" w:rsidR="00E75DE3">
        <w:t>04</w:t>
      </w:r>
      <w:r w:rsidRPr="00421CEC">
        <w:t>/</w:t>
      </w:r>
      <w:r w:rsidRPr="00421CEC" w:rsidR="00E75DE3">
        <w:t>2024</w:t>
      </w:r>
    </w:p>
    <w:p w:rsidR="00390B96" w:rsidRPr="00421CEC" w:rsidP="00404AE6">
      <w:pPr>
        <w:pStyle w:val="Title"/>
        <w:ind w:firstLine="0"/>
        <w:rPr>
          <w:sz w:val="24"/>
          <w:szCs w:val="24"/>
        </w:rPr>
      </w:pPr>
      <w:r w:rsidRPr="00421CEC">
        <w:rPr>
          <w:sz w:val="24"/>
          <w:szCs w:val="24"/>
        </w:rPr>
        <w:t>ПОСТАНОВЛЕНИЕ</w:t>
      </w:r>
    </w:p>
    <w:p w:rsidR="00712B09" w:rsidRPr="00421CEC" w:rsidP="00404AE6">
      <w:pPr>
        <w:jc w:val="center"/>
      </w:pPr>
      <w:r w:rsidRPr="00421CEC">
        <w:t xml:space="preserve">о назначении </w:t>
      </w:r>
      <w:r w:rsidRPr="00421CEC">
        <w:t>административного</w:t>
      </w:r>
      <w:r w:rsidRPr="00421CEC">
        <w:t xml:space="preserve"> наказания</w:t>
      </w:r>
    </w:p>
    <w:p w:rsidR="00390B96" w:rsidRPr="00421CEC" w:rsidP="00404AE6">
      <w:pPr>
        <w:pStyle w:val="BodyTextIndent"/>
        <w:tabs>
          <w:tab w:val="left" w:pos="567"/>
        </w:tabs>
        <w:rPr>
          <w:rFonts w:ascii="Times New Roman" w:hAnsi="Times New Roman" w:cs="Times New Roman"/>
        </w:rPr>
      </w:pPr>
      <w:r w:rsidRPr="00421CEC">
        <w:rPr>
          <w:rFonts w:ascii="Times New Roman" w:hAnsi="Times New Roman" w:cs="Times New Roman"/>
        </w:rPr>
        <w:t>06</w:t>
      </w:r>
      <w:r w:rsidRPr="00421CEC" w:rsidR="000A2616">
        <w:rPr>
          <w:rFonts w:ascii="Times New Roman" w:hAnsi="Times New Roman" w:cs="Times New Roman"/>
        </w:rPr>
        <w:t xml:space="preserve"> </w:t>
      </w:r>
      <w:r w:rsidRPr="00421CEC">
        <w:rPr>
          <w:rFonts w:ascii="Times New Roman" w:hAnsi="Times New Roman" w:cs="Times New Roman"/>
        </w:rPr>
        <w:t>февраля</w:t>
      </w:r>
      <w:r w:rsidRPr="00421CEC" w:rsidR="007944E6">
        <w:rPr>
          <w:rFonts w:ascii="Times New Roman" w:hAnsi="Times New Roman" w:cs="Times New Roman"/>
        </w:rPr>
        <w:t xml:space="preserve"> 202</w:t>
      </w:r>
      <w:r w:rsidRPr="00421CEC" w:rsidR="00E75DE3">
        <w:rPr>
          <w:rFonts w:ascii="Times New Roman" w:hAnsi="Times New Roman" w:cs="Times New Roman"/>
        </w:rPr>
        <w:t>4</w:t>
      </w:r>
      <w:r w:rsidRPr="00421CEC" w:rsidR="000A2616">
        <w:rPr>
          <w:rFonts w:ascii="Times New Roman" w:hAnsi="Times New Roman" w:cs="Times New Roman"/>
        </w:rPr>
        <w:t xml:space="preserve"> года</w:t>
      </w:r>
      <w:r w:rsidRPr="00421CEC" w:rsidR="004676D7">
        <w:rPr>
          <w:rFonts w:ascii="Times New Roman" w:hAnsi="Times New Roman" w:cs="Times New Roman"/>
        </w:rPr>
        <w:tab/>
      </w:r>
      <w:r w:rsidRPr="00421CEC" w:rsidR="004676D7">
        <w:rPr>
          <w:rFonts w:ascii="Times New Roman" w:hAnsi="Times New Roman" w:cs="Times New Roman"/>
        </w:rPr>
        <w:tab/>
      </w:r>
      <w:r w:rsidRPr="00421CEC" w:rsidR="004676D7">
        <w:rPr>
          <w:rFonts w:ascii="Times New Roman" w:hAnsi="Times New Roman" w:cs="Times New Roman"/>
        </w:rPr>
        <w:tab/>
      </w:r>
      <w:r w:rsidRPr="00421CEC" w:rsidR="00712B09">
        <w:rPr>
          <w:rFonts w:ascii="Times New Roman" w:hAnsi="Times New Roman" w:cs="Times New Roman"/>
        </w:rPr>
        <w:t xml:space="preserve">         </w:t>
      </w:r>
      <w:r w:rsidRPr="00421CEC" w:rsidR="000A2616">
        <w:rPr>
          <w:rFonts w:ascii="Times New Roman" w:hAnsi="Times New Roman" w:cs="Times New Roman"/>
        </w:rPr>
        <w:t xml:space="preserve">                      </w:t>
      </w:r>
      <w:r w:rsidRPr="00421CEC" w:rsidR="00404AE6">
        <w:rPr>
          <w:rFonts w:ascii="Times New Roman" w:hAnsi="Times New Roman" w:cs="Times New Roman"/>
        </w:rPr>
        <w:t xml:space="preserve">   </w:t>
      </w:r>
      <w:r w:rsidRPr="00421CEC" w:rsidR="000A2616">
        <w:rPr>
          <w:rFonts w:ascii="Times New Roman" w:hAnsi="Times New Roman" w:cs="Times New Roman"/>
        </w:rPr>
        <w:t xml:space="preserve">                   г. Нефтеюганск</w:t>
      </w:r>
    </w:p>
    <w:p w:rsidR="00712B09" w:rsidRPr="00421CEC" w:rsidP="00404AE6">
      <w:pPr>
        <w:pStyle w:val="BodyTextIndent"/>
        <w:tabs>
          <w:tab w:val="left" w:pos="567"/>
        </w:tabs>
        <w:rPr>
          <w:rFonts w:ascii="Times New Roman" w:hAnsi="Times New Roman" w:cs="Times New Roman"/>
        </w:rPr>
      </w:pPr>
    </w:p>
    <w:p w:rsidR="00390B96" w:rsidRPr="00421CEC" w:rsidP="00404AE6">
      <w:pPr>
        <w:pStyle w:val="BodyTextIndent"/>
        <w:ind w:firstLine="567"/>
        <w:jc w:val="both"/>
        <w:rPr>
          <w:rFonts w:ascii="Times New Roman" w:hAnsi="Times New Roman" w:cs="Times New Roman"/>
        </w:rPr>
      </w:pPr>
      <w:r w:rsidRPr="00421CEC">
        <w:rPr>
          <w:rFonts w:ascii="Times New Roman" w:hAnsi="Times New Roman" w:cs="Times New Roman"/>
        </w:rPr>
        <w:t xml:space="preserve">Мировой судья судебного участка № </w:t>
      </w:r>
      <w:r w:rsidRPr="00421CEC" w:rsidR="004B23D4">
        <w:rPr>
          <w:rFonts w:ascii="Times New Roman" w:hAnsi="Times New Roman" w:cs="Times New Roman"/>
        </w:rPr>
        <w:t>4</w:t>
      </w:r>
      <w:r w:rsidRPr="00421CEC">
        <w:rPr>
          <w:rFonts w:ascii="Times New Roman" w:hAnsi="Times New Roman" w:cs="Times New Roman"/>
        </w:rPr>
        <w:t xml:space="preserve"> Нефтеюганского судебного района Ханты – Мансийского автономн</w:t>
      </w:r>
      <w:r w:rsidRPr="00421CEC" w:rsidR="00230DE7">
        <w:rPr>
          <w:rFonts w:ascii="Times New Roman" w:hAnsi="Times New Roman" w:cs="Times New Roman"/>
        </w:rPr>
        <w:t xml:space="preserve">ого округа – Югры </w:t>
      </w:r>
      <w:r w:rsidRPr="00421CEC" w:rsidR="004B23D4">
        <w:rPr>
          <w:rFonts w:ascii="Times New Roman" w:hAnsi="Times New Roman" w:cs="Times New Roman"/>
        </w:rPr>
        <w:t>Постовалова Т.П.</w:t>
      </w:r>
      <w:r w:rsidRPr="00421CEC" w:rsidR="00E75DE3">
        <w:rPr>
          <w:rFonts w:ascii="Times New Roman" w:hAnsi="Times New Roman" w:cs="Times New Roman"/>
        </w:rPr>
        <w:t xml:space="preserve"> </w:t>
      </w:r>
      <w:r w:rsidRPr="00421CEC">
        <w:rPr>
          <w:rFonts w:ascii="Times New Roman" w:hAnsi="Times New Roman" w:cs="Times New Roman"/>
        </w:rPr>
        <w:t xml:space="preserve">(628309, ХМАО-Югра, г. Нефтеюганск, 1 мкр-н, дом 30), </w:t>
      </w:r>
    </w:p>
    <w:p w:rsidR="00390B96" w:rsidRPr="00421CEC" w:rsidP="00404AE6">
      <w:pPr>
        <w:pStyle w:val="BodyTextIndent"/>
        <w:ind w:firstLine="567"/>
        <w:jc w:val="both"/>
        <w:rPr>
          <w:rFonts w:ascii="Times New Roman" w:hAnsi="Times New Roman" w:cs="Times New Roman"/>
        </w:rPr>
      </w:pPr>
      <w:r w:rsidRPr="00421CEC">
        <w:rPr>
          <w:rFonts w:ascii="Times New Roman" w:hAnsi="Times New Roman" w:cs="Times New Roman"/>
        </w:rPr>
        <w:t>рассмотрев в открытом судебном заседании дело об административном правонарушении в отношении:</w:t>
      </w:r>
    </w:p>
    <w:p w:rsidR="00390B96" w:rsidRPr="00421CEC" w:rsidP="00404AE6">
      <w:pPr>
        <w:pStyle w:val="BodyTextIndent"/>
        <w:ind w:firstLine="567"/>
        <w:jc w:val="both"/>
        <w:rPr>
          <w:rFonts w:ascii="Times New Roman" w:hAnsi="Times New Roman" w:cs="Times New Roman"/>
        </w:rPr>
      </w:pPr>
      <w:r w:rsidRPr="00421CEC">
        <w:rPr>
          <w:rFonts w:ascii="Times New Roman" w:hAnsi="Times New Roman" w:cs="Times New Roman"/>
        </w:rPr>
        <w:t xml:space="preserve">Рахимова </w:t>
      </w:r>
      <w:r w:rsidRPr="00421CEC" w:rsidR="00856C24">
        <w:rPr>
          <w:rFonts w:ascii="Times New Roman" w:hAnsi="Times New Roman" w:cs="Times New Roman"/>
        </w:rPr>
        <w:t>И.Р.</w:t>
      </w:r>
      <w:r w:rsidRPr="00421CEC" w:rsidR="000A2616">
        <w:rPr>
          <w:rFonts w:ascii="Times New Roman" w:hAnsi="Times New Roman" w:cs="Times New Roman"/>
        </w:rPr>
        <w:t xml:space="preserve">, </w:t>
      </w:r>
      <w:r w:rsidRPr="00421CEC" w:rsidR="00856C24">
        <w:rPr>
          <w:rFonts w:ascii="Times New Roman" w:hAnsi="Times New Roman" w:cs="Times New Roman"/>
        </w:rPr>
        <w:t>***</w:t>
      </w:r>
      <w:r w:rsidRPr="00421CEC" w:rsidR="00856C24">
        <w:rPr>
          <w:rFonts w:ascii="Times New Roman" w:hAnsi="Times New Roman" w:cs="Times New Roman"/>
        </w:rPr>
        <w:t xml:space="preserve"> </w:t>
      </w:r>
      <w:r w:rsidRPr="00421CEC" w:rsidR="000A2616">
        <w:rPr>
          <w:rFonts w:ascii="Times New Roman" w:hAnsi="Times New Roman" w:cs="Times New Roman"/>
        </w:rPr>
        <w:t xml:space="preserve">года рождения, уроженца </w:t>
      </w:r>
      <w:r w:rsidRPr="00421CEC" w:rsidR="00856C24">
        <w:rPr>
          <w:rFonts w:ascii="Times New Roman" w:hAnsi="Times New Roman" w:cs="Times New Roman"/>
        </w:rPr>
        <w:t>***</w:t>
      </w:r>
      <w:r w:rsidRPr="00421CEC" w:rsidR="000A2616">
        <w:rPr>
          <w:rFonts w:ascii="Times New Roman" w:hAnsi="Times New Roman" w:cs="Times New Roman"/>
        </w:rPr>
        <w:t xml:space="preserve">, зарегистрированного </w:t>
      </w:r>
      <w:r w:rsidRPr="00421CEC">
        <w:rPr>
          <w:rFonts w:ascii="Times New Roman" w:hAnsi="Times New Roman" w:cs="Times New Roman"/>
        </w:rPr>
        <w:t xml:space="preserve">по адресу: </w:t>
      </w:r>
      <w:r w:rsidRPr="00421CEC" w:rsidR="00856C24">
        <w:rPr>
          <w:rFonts w:ascii="Times New Roman" w:hAnsi="Times New Roman" w:cs="Times New Roman"/>
        </w:rPr>
        <w:t>***</w:t>
      </w:r>
      <w:r w:rsidRPr="00421CEC">
        <w:rPr>
          <w:rFonts w:ascii="Times New Roman" w:hAnsi="Times New Roman" w:cs="Times New Roman"/>
        </w:rPr>
        <w:t>,</w:t>
      </w:r>
      <w:r w:rsidRPr="00421CEC" w:rsidR="000A2616">
        <w:rPr>
          <w:rFonts w:ascii="Times New Roman" w:hAnsi="Times New Roman" w:cs="Times New Roman"/>
        </w:rPr>
        <w:t xml:space="preserve"> проживающего по адресу: </w:t>
      </w:r>
      <w:r w:rsidRPr="00421CEC" w:rsidR="00856C24">
        <w:rPr>
          <w:rFonts w:ascii="Times New Roman" w:hAnsi="Times New Roman" w:cs="Times New Roman"/>
        </w:rPr>
        <w:t>***</w:t>
      </w:r>
      <w:r w:rsidRPr="00421CEC" w:rsidR="00712B09">
        <w:rPr>
          <w:rFonts w:ascii="Times New Roman" w:hAnsi="Times New Roman" w:cs="Times New Roman"/>
        </w:rPr>
        <w:t xml:space="preserve">, </w:t>
      </w:r>
      <w:r w:rsidRPr="00421CEC" w:rsidR="00E75DE3">
        <w:rPr>
          <w:rFonts w:ascii="Times New Roman" w:hAnsi="Times New Roman" w:cs="Times New Roman"/>
        </w:rPr>
        <w:t>водительское удостоверение</w:t>
      </w:r>
      <w:r w:rsidRPr="00421CEC" w:rsidR="00CF1E42">
        <w:rPr>
          <w:rFonts w:ascii="Times New Roman" w:hAnsi="Times New Roman" w:cs="Times New Roman"/>
        </w:rPr>
        <w:t>:</w:t>
      </w:r>
      <w:r w:rsidRPr="00421CEC" w:rsidR="00E75DE3">
        <w:rPr>
          <w:rFonts w:ascii="Times New Roman" w:hAnsi="Times New Roman" w:cs="Times New Roman"/>
        </w:rPr>
        <w:t xml:space="preserve"> </w:t>
      </w:r>
      <w:r w:rsidRPr="00421CEC" w:rsidR="00856C24">
        <w:rPr>
          <w:rFonts w:ascii="Times New Roman" w:hAnsi="Times New Roman" w:cs="Times New Roman"/>
        </w:rPr>
        <w:t>***</w:t>
      </w:r>
      <w:r w:rsidRPr="00421CEC" w:rsidR="000A2616">
        <w:rPr>
          <w:rFonts w:ascii="Times New Roman" w:hAnsi="Times New Roman" w:cs="Times New Roman"/>
        </w:rPr>
        <w:t>,</w:t>
      </w:r>
    </w:p>
    <w:p w:rsidR="00390B96" w:rsidRPr="00421CEC" w:rsidP="00404AE6">
      <w:pPr>
        <w:ind w:firstLine="567"/>
        <w:jc w:val="both"/>
        <w:rPr>
          <w:rFonts w:eastAsia="Calibri"/>
        </w:rPr>
      </w:pPr>
      <w:r w:rsidRPr="00421CEC">
        <w:rPr>
          <w:rFonts w:eastAsia="Calibri"/>
        </w:rPr>
        <w:t>в совершении административного правонарушения, предусмотренного ч.</w:t>
      </w:r>
      <w:r w:rsidRPr="00421CEC" w:rsidR="00230DE7">
        <w:rPr>
          <w:rFonts w:eastAsia="Calibri"/>
        </w:rPr>
        <w:t xml:space="preserve"> 3</w:t>
      </w:r>
      <w:r w:rsidRPr="00421CEC">
        <w:rPr>
          <w:rFonts w:eastAsia="Calibri"/>
        </w:rPr>
        <w:t xml:space="preserve"> ст. 12.1</w:t>
      </w:r>
      <w:r w:rsidRPr="00421CEC" w:rsidR="00230DE7">
        <w:rPr>
          <w:rFonts w:eastAsia="Calibri"/>
        </w:rPr>
        <w:t>2</w:t>
      </w:r>
      <w:r w:rsidRPr="00421CEC">
        <w:rPr>
          <w:rFonts w:eastAsia="Calibri"/>
        </w:rPr>
        <w:t xml:space="preserve"> Кодекса Российской Федерации об административных правонарушениях,</w:t>
      </w:r>
    </w:p>
    <w:p w:rsidR="00404AE6" w:rsidRPr="00421CEC" w:rsidP="00404AE6">
      <w:pPr>
        <w:jc w:val="center"/>
        <w:rPr>
          <w:bCs/>
        </w:rPr>
      </w:pPr>
    </w:p>
    <w:p w:rsidR="009F1033" w:rsidRPr="00421CEC" w:rsidP="00404AE6">
      <w:pPr>
        <w:jc w:val="center"/>
        <w:rPr>
          <w:bCs/>
        </w:rPr>
      </w:pPr>
      <w:r w:rsidRPr="00421CEC">
        <w:rPr>
          <w:bCs/>
        </w:rPr>
        <w:t>У С Т А Н О В И Л:</w:t>
      </w:r>
    </w:p>
    <w:p w:rsidR="009F1033" w:rsidRPr="00421CEC" w:rsidP="00404AE6">
      <w:pPr>
        <w:ind w:firstLine="567"/>
        <w:jc w:val="both"/>
      </w:pPr>
    </w:p>
    <w:p w:rsidR="00E75DE3" w:rsidRPr="00421CEC" w:rsidP="00404AE6">
      <w:pPr>
        <w:pStyle w:val="BodyTextIndent"/>
        <w:widowControl w:val="0"/>
        <w:ind w:firstLine="567"/>
        <w:jc w:val="both"/>
        <w:rPr>
          <w:rFonts w:ascii="Times New Roman" w:hAnsi="Times New Roman" w:cs="Times New Roman"/>
        </w:rPr>
      </w:pPr>
      <w:r w:rsidRPr="00421CEC">
        <w:rPr>
          <w:rFonts w:ascii="Times New Roman" w:hAnsi="Times New Roman" w:cs="Times New Roman"/>
        </w:rPr>
        <w:t>Рахимов И.Р.</w:t>
      </w:r>
      <w:r w:rsidRPr="00421CEC" w:rsidR="000A2616">
        <w:rPr>
          <w:rFonts w:ascii="Times New Roman" w:hAnsi="Times New Roman" w:cs="Times New Roman"/>
        </w:rPr>
        <w:t xml:space="preserve">, </w:t>
      </w:r>
      <w:r w:rsidRPr="00421CEC">
        <w:rPr>
          <w:rFonts w:ascii="Times New Roman" w:hAnsi="Times New Roman" w:cs="Times New Roman"/>
        </w:rPr>
        <w:t>01</w:t>
      </w:r>
      <w:r w:rsidRPr="00421CEC" w:rsidR="000A2616">
        <w:rPr>
          <w:rFonts w:ascii="Times New Roman" w:hAnsi="Times New Roman" w:cs="Times New Roman"/>
        </w:rPr>
        <w:t>.</w:t>
      </w:r>
      <w:r w:rsidRPr="00421CEC" w:rsidR="00CF1E42">
        <w:rPr>
          <w:rFonts w:ascii="Times New Roman" w:hAnsi="Times New Roman" w:cs="Times New Roman"/>
        </w:rPr>
        <w:t>0</w:t>
      </w:r>
      <w:r w:rsidRPr="00421CEC">
        <w:rPr>
          <w:rFonts w:ascii="Times New Roman" w:hAnsi="Times New Roman" w:cs="Times New Roman"/>
        </w:rPr>
        <w:t>2</w:t>
      </w:r>
      <w:r w:rsidRPr="00421CEC" w:rsidR="000A2616">
        <w:rPr>
          <w:rFonts w:ascii="Times New Roman" w:hAnsi="Times New Roman" w:cs="Times New Roman"/>
        </w:rPr>
        <w:t>.20</w:t>
      </w:r>
      <w:r w:rsidRPr="00421CEC" w:rsidR="00712B09">
        <w:rPr>
          <w:rFonts w:ascii="Times New Roman" w:hAnsi="Times New Roman" w:cs="Times New Roman"/>
        </w:rPr>
        <w:t>2</w:t>
      </w:r>
      <w:r w:rsidRPr="00421CEC" w:rsidR="00CF1E42">
        <w:rPr>
          <w:rFonts w:ascii="Times New Roman" w:hAnsi="Times New Roman" w:cs="Times New Roman"/>
        </w:rPr>
        <w:t>4</w:t>
      </w:r>
      <w:r w:rsidRPr="00421CEC" w:rsidR="000A2616">
        <w:rPr>
          <w:rFonts w:ascii="Times New Roman" w:hAnsi="Times New Roman" w:cs="Times New Roman"/>
        </w:rPr>
        <w:t xml:space="preserve"> в </w:t>
      </w:r>
      <w:r w:rsidRPr="00421CEC">
        <w:rPr>
          <w:rFonts w:ascii="Times New Roman" w:hAnsi="Times New Roman" w:cs="Times New Roman"/>
        </w:rPr>
        <w:t>17</w:t>
      </w:r>
      <w:r w:rsidRPr="00421CEC" w:rsidR="000A2616">
        <w:rPr>
          <w:rFonts w:ascii="Times New Roman" w:hAnsi="Times New Roman" w:cs="Times New Roman"/>
        </w:rPr>
        <w:t xml:space="preserve"> час.</w:t>
      </w:r>
      <w:r w:rsidRPr="00421CEC" w:rsidR="00E17940">
        <w:rPr>
          <w:rFonts w:ascii="Times New Roman" w:hAnsi="Times New Roman" w:cs="Times New Roman"/>
        </w:rPr>
        <w:t xml:space="preserve"> </w:t>
      </w:r>
      <w:r w:rsidRPr="00421CEC">
        <w:rPr>
          <w:rFonts w:ascii="Times New Roman" w:hAnsi="Times New Roman" w:cs="Times New Roman"/>
        </w:rPr>
        <w:t>33</w:t>
      </w:r>
      <w:r w:rsidRPr="00421CEC" w:rsidR="00E17940">
        <w:rPr>
          <w:rFonts w:ascii="Times New Roman" w:hAnsi="Times New Roman" w:cs="Times New Roman"/>
        </w:rPr>
        <w:t xml:space="preserve"> мин.</w:t>
      </w:r>
      <w:r w:rsidRPr="00421CEC" w:rsidR="000A2616">
        <w:rPr>
          <w:rFonts w:ascii="Times New Roman" w:hAnsi="Times New Roman" w:cs="Times New Roman"/>
        </w:rPr>
        <w:t xml:space="preserve">, на ул. </w:t>
      </w:r>
      <w:r w:rsidRPr="00421CEC">
        <w:rPr>
          <w:rFonts w:ascii="Times New Roman" w:hAnsi="Times New Roman" w:cs="Times New Roman"/>
        </w:rPr>
        <w:t>Мамонтовская</w:t>
      </w:r>
      <w:r w:rsidRPr="00421CEC" w:rsidR="009F373D">
        <w:rPr>
          <w:rFonts w:ascii="Times New Roman" w:hAnsi="Times New Roman" w:cs="Times New Roman"/>
        </w:rPr>
        <w:t xml:space="preserve"> </w:t>
      </w:r>
      <w:r w:rsidRPr="00421CEC" w:rsidR="00CF1E42">
        <w:rPr>
          <w:rFonts w:ascii="Times New Roman" w:hAnsi="Times New Roman" w:cs="Times New Roman"/>
        </w:rPr>
        <w:t xml:space="preserve">напротив </w:t>
      </w:r>
      <w:r w:rsidRPr="00421CEC">
        <w:rPr>
          <w:rFonts w:ascii="Times New Roman" w:hAnsi="Times New Roman" w:cs="Times New Roman"/>
        </w:rPr>
        <w:t xml:space="preserve">14 </w:t>
      </w:r>
      <w:r w:rsidRPr="00421CEC">
        <w:rPr>
          <w:rFonts w:ascii="Times New Roman" w:hAnsi="Times New Roman" w:cs="Times New Roman"/>
        </w:rPr>
        <w:t>мкр.,</w:t>
      </w:r>
      <w:r w:rsidRPr="00421CEC">
        <w:rPr>
          <w:rFonts w:ascii="Times New Roman" w:hAnsi="Times New Roman" w:cs="Times New Roman"/>
        </w:rPr>
        <w:t xml:space="preserve"> 16 </w:t>
      </w:r>
      <w:r w:rsidRPr="00421CEC" w:rsidR="00CF1E42">
        <w:rPr>
          <w:rFonts w:ascii="Times New Roman" w:hAnsi="Times New Roman" w:cs="Times New Roman"/>
        </w:rPr>
        <w:t>дом</w:t>
      </w:r>
      <w:r w:rsidRPr="00421CEC">
        <w:rPr>
          <w:rFonts w:ascii="Times New Roman" w:hAnsi="Times New Roman" w:cs="Times New Roman"/>
        </w:rPr>
        <w:t>.</w:t>
      </w:r>
      <w:r w:rsidRPr="00421CEC" w:rsidR="00712B09">
        <w:rPr>
          <w:rFonts w:ascii="Times New Roman" w:hAnsi="Times New Roman" w:cs="Times New Roman"/>
        </w:rPr>
        <w:t xml:space="preserve"> </w:t>
      </w:r>
      <w:r w:rsidRPr="00421CEC" w:rsidR="000A2616">
        <w:rPr>
          <w:rFonts w:ascii="Times New Roman" w:hAnsi="Times New Roman" w:cs="Times New Roman"/>
        </w:rPr>
        <w:t xml:space="preserve">г. Нефтеюганска, управляя </w:t>
      </w:r>
      <w:r w:rsidRPr="00421CEC" w:rsidR="004676D7">
        <w:rPr>
          <w:rFonts w:ascii="Times New Roman" w:hAnsi="Times New Roman" w:cs="Times New Roman"/>
        </w:rPr>
        <w:t xml:space="preserve">транспортным средством </w:t>
      </w:r>
      <w:r w:rsidRPr="00421CEC" w:rsidR="00856C24">
        <w:rPr>
          <w:rFonts w:ascii="Times New Roman" w:hAnsi="Times New Roman" w:cs="Times New Roman"/>
        </w:rPr>
        <w:t>***</w:t>
      </w:r>
      <w:r w:rsidRPr="00421CEC" w:rsidR="000A2616">
        <w:rPr>
          <w:rFonts w:ascii="Times New Roman" w:hAnsi="Times New Roman" w:cs="Times New Roman"/>
        </w:rPr>
        <w:t xml:space="preserve">, </w:t>
      </w:r>
      <w:r w:rsidRPr="00421CEC" w:rsidR="00B03858">
        <w:rPr>
          <w:rFonts w:ascii="Times New Roman" w:hAnsi="Times New Roman" w:cs="Times New Roman"/>
        </w:rPr>
        <w:t xml:space="preserve">г/н </w:t>
      </w:r>
      <w:r w:rsidRPr="00421CEC" w:rsidR="00856C24">
        <w:rPr>
          <w:rFonts w:ascii="Times New Roman" w:hAnsi="Times New Roman" w:cs="Times New Roman"/>
        </w:rPr>
        <w:t>***</w:t>
      </w:r>
      <w:r w:rsidRPr="00421CEC" w:rsidR="000A2616">
        <w:rPr>
          <w:rFonts w:ascii="Times New Roman" w:hAnsi="Times New Roman" w:cs="Times New Roman"/>
        </w:rPr>
        <w:t xml:space="preserve">, в нарушение требований </w:t>
      </w:r>
      <w:r w:rsidRPr="00421CEC" w:rsidR="00102F3D">
        <w:rPr>
          <w:rFonts w:ascii="Times New Roman" w:hAnsi="Times New Roman" w:cs="Times New Roman"/>
        </w:rPr>
        <w:t>п.</w:t>
      </w:r>
      <w:r w:rsidRPr="00421CEC" w:rsidR="000A2616">
        <w:rPr>
          <w:rFonts w:ascii="Times New Roman" w:hAnsi="Times New Roman" w:cs="Times New Roman"/>
        </w:rPr>
        <w:t xml:space="preserve">п. </w:t>
      </w:r>
      <w:r w:rsidRPr="00421CEC" w:rsidR="00B03858">
        <w:rPr>
          <w:rFonts w:ascii="Times New Roman" w:hAnsi="Times New Roman" w:cs="Times New Roman"/>
        </w:rPr>
        <w:t xml:space="preserve">6.2 </w:t>
      </w:r>
      <w:r w:rsidRPr="00421CEC" w:rsidR="000A2616">
        <w:rPr>
          <w:rFonts w:ascii="Times New Roman" w:hAnsi="Times New Roman" w:cs="Times New Roman"/>
        </w:rPr>
        <w:t xml:space="preserve">Правил дорожного движения РФ, </w:t>
      </w:r>
      <w:r w:rsidRPr="00421CEC">
        <w:rPr>
          <w:rFonts w:ascii="Times New Roman" w:hAnsi="Times New Roman" w:cs="Times New Roman"/>
        </w:rPr>
        <w:t>допустил проезд через перекресток на запрещающий красный сигна</w:t>
      </w:r>
      <w:r w:rsidRPr="00421CEC">
        <w:rPr>
          <w:rFonts w:ascii="Times New Roman" w:hAnsi="Times New Roman" w:cs="Times New Roman"/>
        </w:rPr>
        <w:t xml:space="preserve">л светофора, повторно, </w:t>
      </w:r>
      <w:r w:rsidRPr="00421CEC" w:rsidR="000A2616">
        <w:rPr>
          <w:rFonts w:ascii="Times New Roman" w:hAnsi="Times New Roman" w:cs="Times New Roman"/>
        </w:rPr>
        <w:t>постановление по делу об административном правонарушении</w:t>
      </w:r>
      <w:r w:rsidRPr="00421CEC" w:rsidR="00B03858">
        <w:rPr>
          <w:rFonts w:ascii="Times New Roman" w:hAnsi="Times New Roman" w:cs="Times New Roman"/>
        </w:rPr>
        <w:t xml:space="preserve"> №</w:t>
      </w:r>
      <w:r w:rsidRPr="00421CEC" w:rsidR="00856C24">
        <w:rPr>
          <w:rFonts w:ascii="Times New Roman" w:hAnsi="Times New Roman" w:cs="Times New Roman"/>
        </w:rPr>
        <w:t>***</w:t>
      </w:r>
      <w:r w:rsidRPr="00421CEC" w:rsidR="00856C24">
        <w:rPr>
          <w:rFonts w:ascii="Times New Roman" w:hAnsi="Times New Roman" w:cs="Times New Roman"/>
        </w:rPr>
        <w:t xml:space="preserve"> </w:t>
      </w:r>
      <w:r w:rsidRPr="00421CEC" w:rsidR="000A2616">
        <w:rPr>
          <w:rFonts w:ascii="Times New Roman" w:hAnsi="Times New Roman" w:cs="Times New Roman"/>
        </w:rPr>
        <w:t xml:space="preserve">от </w:t>
      </w:r>
      <w:r w:rsidRPr="00421CEC">
        <w:rPr>
          <w:rFonts w:ascii="Times New Roman" w:hAnsi="Times New Roman" w:cs="Times New Roman"/>
        </w:rPr>
        <w:t>10</w:t>
      </w:r>
      <w:r w:rsidRPr="00421CEC" w:rsidR="0035369C">
        <w:rPr>
          <w:rFonts w:ascii="Times New Roman" w:hAnsi="Times New Roman" w:cs="Times New Roman"/>
        </w:rPr>
        <w:t>.</w:t>
      </w:r>
      <w:r w:rsidRPr="00421CEC" w:rsidR="00CF1E42">
        <w:rPr>
          <w:rFonts w:ascii="Times New Roman" w:hAnsi="Times New Roman" w:cs="Times New Roman"/>
        </w:rPr>
        <w:t>12</w:t>
      </w:r>
      <w:r w:rsidRPr="00421CEC" w:rsidR="0035369C">
        <w:rPr>
          <w:rFonts w:ascii="Times New Roman" w:hAnsi="Times New Roman" w:cs="Times New Roman"/>
        </w:rPr>
        <w:t>.20</w:t>
      </w:r>
      <w:r w:rsidRPr="00421CEC" w:rsidR="00B03858">
        <w:rPr>
          <w:rFonts w:ascii="Times New Roman" w:hAnsi="Times New Roman" w:cs="Times New Roman"/>
        </w:rPr>
        <w:t>2</w:t>
      </w:r>
      <w:r w:rsidRPr="00421CEC" w:rsidR="009F373D">
        <w:rPr>
          <w:rFonts w:ascii="Times New Roman" w:hAnsi="Times New Roman" w:cs="Times New Roman"/>
        </w:rPr>
        <w:t>3</w:t>
      </w:r>
      <w:r w:rsidRPr="00421CEC" w:rsidR="000A2616">
        <w:rPr>
          <w:rFonts w:ascii="Times New Roman" w:hAnsi="Times New Roman" w:cs="Times New Roman"/>
        </w:rPr>
        <w:t xml:space="preserve"> вступило в законную силу </w:t>
      </w:r>
      <w:r w:rsidRPr="00421CEC">
        <w:rPr>
          <w:rFonts w:ascii="Times New Roman" w:hAnsi="Times New Roman" w:cs="Times New Roman"/>
        </w:rPr>
        <w:t>21</w:t>
      </w:r>
      <w:r w:rsidRPr="00421CEC" w:rsidR="0035369C">
        <w:rPr>
          <w:rFonts w:ascii="Times New Roman" w:hAnsi="Times New Roman" w:cs="Times New Roman"/>
        </w:rPr>
        <w:t>.</w:t>
      </w:r>
      <w:r w:rsidRPr="00421CEC" w:rsidR="00CF1E42">
        <w:rPr>
          <w:rFonts w:ascii="Times New Roman" w:hAnsi="Times New Roman" w:cs="Times New Roman"/>
        </w:rPr>
        <w:t>12</w:t>
      </w:r>
      <w:r w:rsidRPr="00421CEC" w:rsidR="0035369C">
        <w:rPr>
          <w:rFonts w:ascii="Times New Roman" w:hAnsi="Times New Roman" w:cs="Times New Roman"/>
        </w:rPr>
        <w:t>.20</w:t>
      </w:r>
      <w:r w:rsidRPr="00421CEC" w:rsidR="000348F5">
        <w:rPr>
          <w:rFonts w:ascii="Times New Roman" w:hAnsi="Times New Roman" w:cs="Times New Roman"/>
        </w:rPr>
        <w:t>2</w:t>
      </w:r>
      <w:r w:rsidRPr="00421CEC" w:rsidR="009F373D">
        <w:rPr>
          <w:rFonts w:ascii="Times New Roman" w:hAnsi="Times New Roman" w:cs="Times New Roman"/>
        </w:rPr>
        <w:t>3</w:t>
      </w:r>
      <w:r w:rsidRPr="00421CEC" w:rsidR="000A2616">
        <w:rPr>
          <w:rFonts w:ascii="Times New Roman" w:hAnsi="Times New Roman" w:cs="Times New Roman"/>
        </w:rPr>
        <w:t>.</w:t>
      </w:r>
    </w:p>
    <w:p w:rsidR="00E75DE3" w:rsidRPr="00421CEC" w:rsidP="00404AE6">
      <w:pPr>
        <w:pStyle w:val="BodyTextIndent"/>
        <w:widowControl w:val="0"/>
        <w:ind w:firstLine="567"/>
        <w:jc w:val="both"/>
        <w:rPr>
          <w:rFonts w:ascii="Times New Roman" w:hAnsi="Times New Roman" w:cs="Times New Roman"/>
        </w:rPr>
      </w:pPr>
      <w:r w:rsidRPr="00421CEC">
        <w:rPr>
          <w:rFonts w:ascii="Times New Roman" w:hAnsi="Times New Roman" w:cs="Times New Roman"/>
        </w:rPr>
        <w:t>В судебно</w:t>
      </w:r>
      <w:r w:rsidRPr="00421CEC" w:rsidR="00DB5DF6">
        <w:rPr>
          <w:rFonts w:ascii="Times New Roman" w:hAnsi="Times New Roman" w:cs="Times New Roman"/>
        </w:rPr>
        <w:t>м</w:t>
      </w:r>
      <w:r w:rsidRPr="00421CEC">
        <w:rPr>
          <w:rFonts w:ascii="Times New Roman" w:hAnsi="Times New Roman" w:cs="Times New Roman"/>
        </w:rPr>
        <w:t xml:space="preserve"> заседани</w:t>
      </w:r>
      <w:r w:rsidRPr="00421CEC" w:rsidR="00DB5DF6">
        <w:rPr>
          <w:rFonts w:ascii="Times New Roman" w:hAnsi="Times New Roman" w:cs="Times New Roman"/>
        </w:rPr>
        <w:t>и</w:t>
      </w:r>
      <w:r w:rsidRPr="00421CEC">
        <w:rPr>
          <w:rFonts w:ascii="Times New Roman" w:hAnsi="Times New Roman" w:cs="Times New Roman"/>
        </w:rPr>
        <w:t xml:space="preserve"> </w:t>
      </w:r>
      <w:r w:rsidRPr="00421CEC" w:rsidR="00DB5DF6">
        <w:rPr>
          <w:rFonts w:ascii="Times New Roman" w:hAnsi="Times New Roman" w:cs="Times New Roman"/>
        </w:rPr>
        <w:t>Рахимов И.Р. вину в совершении административного правонарушения не признал, пояснил что проехал перекресток на мигающий зеленый сигнал светофора. При исследовании видеозаписи в судебном заседании пояснил, что на видео перед его автомобилем двигается грузовой автомобиль, темный автомобиль и его белый автомобиль, утверждал, что все они проехали перекресток на мигающий зеленый сигнал светофора.</w:t>
      </w:r>
    </w:p>
    <w:p w:rsidR="00730C12" w:rsidRPr="00421CEC" w:rsidP="00404AE6">
      <w:pPr>
        <w:pStyle w:val="BlockText"/>
        <w:tabs>
          <w:tab w:val="left" w:pos="540"/>
        </w:tabs>
        <w:spacing w:line="240" w:lineRule="auto"/>
        <w:ind w:left="0" w:right="0" w:firstLine="567"/>
        <w:rPr>
          <w:color w:val="auto"/>
          <w:spacing w:val="0"/>
          <w:szCs w:val="24"/>
        </w:rPr>
      </w:pPr>
      <w:r w:rsidRPr="00421CEC">
        <w:rPr>
          <w:color w:val="auto"/>
          <w:spacing w:val="0"/>
          <w:szCs w:val="24"/>
        </w:rPr>
        <w:t>Мировой судья,</w:t>
      </w:r>
      <w:r w:rsidRPr="00421CEC" w:rsidR="004D14F8">
        <w:rPr>
          <w:color w:val="auto"/>
          <w:spacing w:val="0"/>
          <w:szCs w:val="24"/>
        </w:rPr>
        <w:t xml:space="preserve"> </w:t>
      </w:r>
      <w:r w:rsidRPr="00421CEC" w:rsidR="00DB5DF6">
        <w:rPr>
          <w:color w:val="auto"/>
          <w:spacing w:val="0"/>
          <w:szCs w:val="24"/>
        </w:rPr>
        <w:t xml:space="preserve">выслушав Рахимова И.Р., </w:t>
      </w:r>
      <w:r w:rsidRPr="00421CEC" w:rsidR="004D14F8">
        <w:rPr>
          <w:color w:val="auto"/>
          <w:spacing w:val="0"/>
          <w:szCs w:val="24"/>
        </w:rPr>
        <w:t>исследовав</w:t>
      </w:r>
      <w:r w:rsidRPr="00421CEC" w:rsidR="00C92EDB">
        <w:rPr>
          <w:color w:val="auto"/>
          <w:spacing w:val="0"/>
          <w:szCs w:val="24"/>
        </w:rPr>
        <w:t xml:space="preserve"> письменные материалы дела, приходит к выводу, что вина </w:t>
      </w:r>
      <w:r w:rsidRPr="00421CEC" w:rsidR="00DB5DF6">
        <w:rPr>
          <w:color w:val="auto"/>
          <w:spacing w:val="0"/>
          <w:szCs w:val="24"/>
        </w:rPr>
        <w:t>Рахимова И.Р.</w:t>
      </w:r>
      <w:r w:rsidRPr="00421CEC" w:rsidR="00B03858">
        <w:rPr>
          <w:color w:val="auto"/>
          <w:spacing w:val="0"/>
          <w:szCs w:val="24"/>
        </w:rPr>
        <w:t xml:space="preserve"> </w:t>
      </w:r>
      <w:r w:rsidRPr="00421CEC" w:rsidR="00C92EDB">
        <w:rPr>
          <w:color w:val="auto"/>
          <w:spacing w:val="0"/>
          <w:szCs w:val="24"/>
        </w:rPr>
        <w:t>в совершении правонарушения полностью доказана и подтверждается следующими доказательствами</w:t>
      </w:r>
      <w:r w:rsidRPr="00421CEC">
        <w:rPr>
          <w:color w:val="auto"/>
          <w:spacing w:val="0"/>
          <w:szCs w:val="24"/>
        </w:rPr>
        <w:t xml:space="preserve">: </w:t>
      </w:r>
    </w:p>
    <w:p w:rsidR="00730C12" w:rsidRPr="00421CEC" w:rsidP="00404AE6">
      <w:pPr>
        <w:pStyle w:val="BodyTextIndent"/>
        <w:widowControl w:val="0"/>
        <w:ind w:firstLine="567"/>
        <w:jc w:val="both"/>
        <w:rPr>
          <w:rFonts w:ascii="Times New Roman" w:hAnsi="Times New Roman" w:cs="Times New Roman"/>
        </w:rPr>
      </w:pPr>
      <w:r w:rsidRPr="00421CEC">
        <w:rPr>
          <w:rFonts w:ascii="Times New Roman" w:hAnsi="Times New Roman" w:cs="Times New Roman"/>
        </w:rPr>
        <w:t>-</w:t>
      </w:r>
      <w:r w:rsidRPr="00421CEC" w:rsidR="0035369C">
        <w:rPr>
          <w:rFonts w:ascii="Times New Roman" w:hAnsi="Times New Roman" w:cs="Times New Roman"/>
        </w:rPr>
        <w:t xml:space="preserve"> </w:t>
      </w:r>
      <w:r w:rsidRPr="00421CEC">
        <w:rPr>
          <w:rFonts w:ascii="Times New Roman" w:hAnsi="Times New Roman" w:cs="Times New Roman"/>
        </w:rPr>
        <w:t>протокол</w:t>
      </w:r>
      <w:r w:rsidRPr="00421CEC" w:rsidR="00C92EDB">
        <w:rPr>
          <w:rFonts w:ascii="Times New Roman" w:hAnsi="Times New Roman" w:cs="Times New Roman"/>
        </w:rPr>
        <w:t>ом</w:t>
      </w:r>
      <w:r w:rsidRPr="00421CEC">
        <w:rPr>
          <w:rFonts w:ascii="Times New Roman" w:hAnsi="Times New Roman" w:cs="Times New Roman"/>
        </w:rPr>
        <w:t xml:space="preserve"> об административном правонарушении </w:t>
      </w:r>
      <w:r w:rsidRPr="00421CEC" w:rsidR="00856C24">
        <w:rPr>
          <w:rFonts w:ascii="Times New Roman" w:hAnsi="Times New Roman" w:cs="Times New Roman"/>
        </w:rPr>
        <w:t>***</w:t>
      </w:r>
      <w:r w:rsidRPr="00421CEC" w:rsidR="00856C24">
        <w:rPr>
          <w:rFonts w:ascii="Times New Roman" w:hAnsi="Times New Roman" w:cs="Times New Roman"/>
        </w:rPr>
        <w:t xml:space="preserve"> </w:t>
      </w:r>
      <w:r w:rsidRPr="00421CEC">
        <w:rPr>
          <w:rFonts w:ascii="Times New Roman" w:hAnsi="Times New Roman" w:cs="Times New Roman"/>
        </w:rPr>
        <w:t xml:space="preserve">от </w:t>
      </w:r>
      <w:r w:rsidRPr="00421CEC" w:rsidR="00290087">
        <w:rPr>
          <w:rFonts w:ascii="Times New Roman" w:hAnsi="Times New Roman" w:cs="Times New Roman"/>
        </w:rPr>
        <w:t>01</w:t>
      </w:r>
      <w:r w:rsidRPr="00421CEC" w:rsidR="0035369C">
        <w:rPr>
          <w:rFonts w:ascii="Times New Roman" w:hAnsi="Times New Roman" w:cs="Times New Roman"/>
        </w:rPr>
        <w:t>.</w:t>
      </w:r>
      <w:r w:rsidRPr="00421CEC" w:rsidR="00290087">
        <w:rPr>
          <w:rFonts w:ascii="Times New Roman" w:hAnsi="Times New Roman" w:cs="Times New Roman"/>
        </w:rPr>
        <w:t>02</w:t>
      </w:r>
      <w:r w:rsidRPr="00421CEC" w:rsidR="0035369C">
        <w:rPr>
          <w:rFonts w:ascii="Times New Roman" w:hAnsi="Times New Roman" w:cs="Times New Roman"/>
        </w:rPr>
        <w:t>.20</w:t>
      </w:r>
      <w:r w:rsidRPr="00421CEC" w:rsidR="00CF1E42">
        <w:rPr>
          <w:rFonts w:ascii="Times New Roman" w:hAnsi="Times New Roman" w:cs="Times New Roman"/>
        </w:rPr>
        <w:t>24</w:t>
      </w:r>
      <w:r w:rsidRPr="00421CEC" w:rsidR="00102F3D">
        <w:rPr>
          <w:rFonts w:ascii="Times New Roman" w:hAnsi="Times New Roman" w:cs="Times New Roman"/>
        </w:rPr>
        <w:t>,</w:t>
      </w:r>
      <w:r w:rsidRPr="00421CEC">
        <w:rPr>
          <w:rFonts w:ascii="Times New Roman" w:hAnsi="Times New Roman" w:cs="Times New Roman"/>
        </w:rPr>
        <w:t xml:space="preserve"> из которого следует, что</w:t>
      </w:r>
      <w:r w:rsidRPr="00421CEC" w:rsidR="000348F5">
        <w:rPr>
          <w:rFonts w:ascii="Times New Roman" w:hAnsi="Times New Roman" w:cs="Times New Roman"/>
        </w:rPr>
        <w:t xml:space="preserve"> </w:t>
      </w:r>
      <w:r w:rsidRPr="00421CEC" w:rsidR="00DB5DF6">
        <w:rPr>
          <w:rFonts w:ascii="Times New Roman" w:hAnsi="Times New Roman" w:cs="Times New Roman"/>
        </w:rPr>
        <w:t>Рахимов И.Р.</w:t>
      </w:r>
      <w:r w:rsidRPr="00421CEC" w:rsidR="00CF1E42">
        <w:rPr>
          <w:rFonts w:ascii="Times New Roman" w:hAnsi="Times New Roman" w:cs="Times New Roman"/>
        </w:rPr>
        <w:t xml:space="preserve">, </w:t>
      </w:r>
      <w:r w:rsidRPr="00421CEC" w:rsidR="00290087">
        <w:rPr>
          <w:rFonts w:ascii="Times New Roman" w:hAnsi="Times New Roman" w:cs="Times New Roman"/>
        </w:rPr>
        <w:t xml:space="preserve">01.02.2024 в 17 час. 33 мин., на ул. Мамонтовская напротив 14 </w:t>
      </w:r>
      <w:r w:rsidRPr="00421CEC" w:rsidR="00290087">
        <w:rPr>
          <w:rFonts w:ascii="Times New Roman" w:hAnsi="Times New Roman" w:cs="Times New Roman"/>
        </w:rPr>
        <w:t>мкр.,</w:t>
      </w:r>
      <w:r w:rsidRPr="00421CEC" w:rsidR="00290087">
        <w:rPr>
          <w:rFonts w:ascii="Times New Roman" w:hAnsi="Times New Roman" w:cs="Times New Roman"/>
        </w:rPr>
        <w:t xml:space="preserve"> 16 дом. г. Нефтеюганска, управляя транспортным средством </w:t>
      </w:r>
      <w:r w:rsidRPr="00421CEC" w:rsidR="00856C24">
        <w:rPr>
          <w:rFonts w:ascii="Times New Roman" w:hAnsi="Times New Roman" w:cs="Times New Roman"/>
        </w:rPr>
        <w:t>***</w:t>
      </w:r>
      <w:r w:rsidRPr="00421CEC" w:rsidR="00290087">
        <w:rPr>
          <w:rFonts w:ascii="Times New Roman" w:hAnsi="Times New Roman" w:cs="Times New Roman"/>
        </w:rPr>
        <w:t xml:space="preserve">, г/н </w:t>
      </w:r>
      <w:r w:rsidRPr="00421CEC" w:rsidR="00856C24">
        <w:rPr>
          <w:rFonts w:ascii="Times New Roman" w:hAnsi="Times New Roman" w:cs="Times New Roman"/>
        </w:rPr>
        <w:t>***</w:t>
      </w:r>
      <w:r w:rsidRPr="00421CEC" w:rsidR="00290087">
        <w:rPr>
          <w:rFonts w:ascii="Times New Roman" w:hAnsi="Times New Roman" w:cs="Times New Roman"/>
        </w:rPr>
        <w:t>, допустил проезд через перекресток на запрещающий красный сигнал светофора, повторно, постановление по делу об административном правонарушении №</w:t>
      </w:r>
      <w:r w:rsidRPr="00421CEC" w:rsidR="00856C24">
        <w:rPr>
          <w:rFonts w:ascii="Times New Roman" w:hAnsi="Times New Roman" w:cs="Times New Roman"/>
        </w:rPr>
        <w:t>***</w:t>
      </w:r>
      <w:r w:rsidRPr="00421CEC" w:rsidR="00856C24">
        <w:rPr>
          <w:rFonts w:ascii="Times New Roman" w:hAnsi="Times New Roman" w:cs="Times New Roman"/>
        </w:rPr>
        <w:t xml:space="preserve"> </w:t>
      </w:r>
      <w:r w:rsidRPr="00421CEC" w:rsidR="00290087">
        <w:rPr>
          <w:rFonts w:ascii="Times New Roman" w:hAnsi="Times New Roman" w:cs="Times New Roman"/>
        </w:rPr>
        <w:t>от 10.12.2023 вступило в законную силу 21.12.2023.</w:t>
      </w:r>
      <w:r w:rsidRPr="00421CEC" w:rsidR="000348F5">
        <w:rPr>
          <w:rFonts w:ascii="Times New Roman" w:hAnsi="Times New Roman" w:cs="Times New Roman"/>
        </w:rPr>
        <w:t>. П</w:t>
      </w:r>
      <w:r w:rsidRPr="00421CEC">
        <w:rPr>
          <w:rFonts w:ascii="Times New Roman" w:hAnsi="Times New Roman" w:cs="Times New Roman"/>
        </w:rPr>
        <w:t>рава и обязанности, предусмотренные 25.1 КоАП РФ и ст.</w:t>
      </w:r>
      <w:r w:rsidRPr="00421CEC" w:rsidR="0035369C">
        <w:rPr>
          <w:rFonts w:ascii="Times New Roman" w:hAnsi="Times New Roman" w:cs="Times New Roman"/>
        </w:rPr>
        <w:t xml:space="preserve"> </w:t>
      </w:r>
      <w:r w:rsidRPr="00421CEC">
        <w:rPr>
          <w:rFonts w:ascii="Times New Roman" w:hAnsi="Times New Roman" w:cs="Times New Roman"/>
        </w:rPr>
        <w:t xml:space="preserve">51 Конституции РФ, </w:t>
      </w:r>
      <w:r w:rsidRPr="00421CEC" w:rsidR="00290087">
        <w:rPr>
          <w:rFonts w:ascii="Times New Roman" w:hAnsi="Times New Roman" w:cs="Times New Roman"/>
        </w:rPr>
        <w:t>Рахимову И.Р.</w:t>
      </w:r>
      <w:r w:rsidRPr="00421CEC" w:rsidR="00C500D7">
        <w:rPr>
          <w:rFonts w:ascii="Times New Roman" w:hAnsi="Times New Roman" w:cs="Times New Roman"/>
        </w:rPr>
        <w:t xml:space="preserve"> </w:t>
      </w:r>
      <w:r w:rsidRPr="00421CEC">
        <w:rPr>
          <w:rFonts w:ascii="Times New Roman" w:hAnsi="Times New Roman" w:cs="Times New Roman"/>
        </w:rPr>
        <w:t>разъяснены, что подтверждается его подписью в соответствующей графе протокола</w:t>
      </w:r>
      <w:r w:rsidRPr="00421CEC" w:rsidR="00253C1A">
        <w:rPr>
          <w:rFonts w:ascii="Times New Roman" w:hAnsi="Times New Roman" w:cs="Times New Roman"/>
        </w:rPr>
        <w:t xml:space="preserve">, </w:t>
      </w:r>
      <w:r w:rsidRPr="00421CEC" w:rsidR="0035369C">
        <w:rPr>
          <w:rFonts w:ascii="Times New Roman" w:hAnsi="Times New Roman" w:cs="Times New Roman"/>
        </w:rPr>
        <w:t>копию протокола получил</w:t>
      </w:r>
      <w:r w:rsidRPr="00421CEC">
        <w:rPr>
          <w:rFonts w:ascii="Times New Roman" w:hAnsi="Times New Roman" w:cs="Times New Roman"/>
        </w:rPr>
        <w:t>;</w:t>
      </w:r>
    </w:p>
    <w:p w:rsidR="00290087" w:rsidRPr="00421CEC" w:rsidP="00404AE6">
      <w:pPr>
        <w:pStyle w:val="BodyTextIndent"/>
        <w:widowControl w:val="0"/>
        <w:ind w:firstLine="567"/>
        <w:jc w:val="both"/>
        <w:rPr>
          <w:rFonts w:ascii="Times New Roman" w:hAnsi="Times New Roman" w:cs="Times New Roman"/>
        </w:rPr>
      </w:pPr>
      <w:r w:rsidRPr="00421CEC">
        <w:rPr>
          <w:rFonts w:ascii="Times New Roman" w:hAnsi="Times New Roman" w:cs="Times New Roman"/>
        </w:rPr>
        <w:t>- рапортом ИДПС</w:t>
      </w:r>
      <w:r w:rsidRPr="00421CEC">
        <w:rPr>
          <w:rFonts w:ascii="Times New Roman" w:hAnsi="Times New Roman" w:cs="Times New Roman"/>
        </w:rPr>
        <w:t xml:space="preserve"> ОВ ДПС ОГИБДД ОМВД России по г. Нефтеюганску </w:t>
      </w:r>
      <w:r w:rsidRPr="00421CEC" w:rsidR="00856C24">
        <w:rPr>
          <w:rFonts w:ascii="Times New Roman" w:hAnsi="Times New Roman" w:cs="Times New Roman"/>
        </w:rPr>
        <w:t>Е</w:t>
      </w:r>
      <w:r w:rsidRPr="00421CEC">
        <w:rPr>
          <w:rFonts w:ascii="Times New Roman" w:hAnsi="Times New Roman" w:cs="Times New Roman"/>
        </w:rPr>
        <w:t xml:space="preserve">., согласно которому 01.02.2024 он заступил в первую смену совместно с ИДПС </w:t>
      </w:r>
      <w:r w:rsidRPr="00421CEC" w:rsidR="00856C24">
        <w:rPr>
          <w:rFonts w:ascii="Times New Roman" w:hAnsi="Times New Roman" w:cs="Times New Roman"/>
        </w:rPr>
        <w:t>Я</w:t>
      </w:r>
      <w:r w:rsidRPr="00421CEC">
        <w:rPr>
          <w:rFonts w:ascii="Times New Roman" w:hAnsi="Times New Roman" w:cs="Times New Roman"/>
        </w:rPr>
        <w:t>. по маршруту патрулирования №2 по г. Нефтеюганску. В ходе работы по маршруту патрулирования за проезд на запре</w:t>
      </w:r>
      <w:r w:rsidRPr="00421CEC">
        <w:rPr>
          <w:rFonts w:ascii="Times New Roman" w:hAnsi="Times New Roman" w:cs="Times New Roman"/>
        </w:rPr>
        <w:t xml:space="preserve">щающий «красный» сигнал светофора по адресу: ул. Мамонтовская напротив 14 </w:t>
      </w:r>
      <w:r w:rsidRPr="00421CEC">
        <w:rPr>
          <w:rFonts w:ascii="Times New Roman" w:hAnsi="Times New Roman" w:cs="Times New Roman"/>
        </w:rPr>
        <w:t>мкр.,</w:t>
      </w:r>
      <w:r w:rsidRPr="00421CEC">
        <w:rPr>
          <w:rFonts w:ascii="Times New Roman" w:hAnsi="Times New Roman" w:cs="Times New Roman"/>
        </w:rPr>
        <w:t xml:space="preserve"> 16 дом. г. Нефтеюганск, был остановлен а/м </w:t>
      </w:r>
      <w:r w:rsidRPr="00421CEC" w:rsidR="00856C24">
        <w:rPr>
          <w:rFonts w:ascii="Times New Roman" w:hAnsi="Times New Roman" w:cs="Times New Roman"/>
        </w:rPr>
        <w:t>***</w:t>
      </w:r>
      <w:r w:rsidRPr="00421CEC">
        <w:rPr>
          <w:rFonts w:ascii="Times New Roman" w:hAnsi="Times New Roman" w:cs="Times New Roman"/>
        </w:rPr>
        <w:t xml:space="preserve">, г/н </w:t>
      </w:r>
      <w:r w:rsidRPr="00421CEC" w:rsidR="00856C24">
        <w:rPr>
          <w:rFonts w:ascii="Times New Roman" w:hAnsi="Times New Roman" w:cs="Times New Roman"/>
        </w:rPr>
        <w:t>***</w:t>
      </w:r>
      <w:r w:rsidRPr="00421CEC" w:rsidR="00856C24">
        <w:rPr>
          <w:rFonts w:ascii="Times New Roman" w:hAnsi="Times New Roman" w:cs="Times New Roman"/>
        </w:rPr>
        <w:t xml:space="preserve"> </w:t>
      </w:r>
      <w:r w:rsidRPr="00421CEC">
        <w:rPr>
          <w:rFonts w:ascii="Times New Roman" w:hAnsi="Times New Roman" w:cs="Times New Roman"/>
        </w:rPr>
        <w:t>под управлением Рахимова И.Р. В ходе проверки Рахимова И.Р. по базе данных ФИС ГИБДД-М было установлено,</w:t>
      </w:r>
      <w:r w:rsidRPr="00421CEC">
        <w:rPr>
          <w:rFonts w:ascii="Times New Roman" w:hAnsi="Times New Roman" w:cs="Times New Roman"/>
        </w:rPr>
        <w:t xml:space="preserve"> что Рахимов И.Р. был ранее привлечен по ч. 1 ст. 12.12 КоАП РФ от 10.12.2023, вступило в законную силу 21.12.2023. В отношении Рахимова И.Р. был составлен административный протокол по ч. 3 ст. 12.12 КоАП РФ; </w:t>
      </w:r>
    </w:p>
    <w:p w:rsidR="00290087" w:rsidRPr="00421CEC" w:rsidP="00404AE6">
      <w:pPr>
        <w:tabs>
          <w:tab w:val="left" w:pos="567"/>
        </w:tabs>
        <w:ind w:firstLine="567"/>
        <w:jc w:val="both"/>
        <w:rPr>
          <w:bCs/>
        </w:rPr>
      </w:pPr>
      <w:r w:rsidRPr="00421CEC">
        <w:t xml:space="preserve">- копией постановления по делу об </w:t>
      </w:r>
      <w:r w:rsidRPr="00421CEC">
        <w:t>административном правонарушении №</w:t>
      </w:r>
      <w:r w:rsidRPr="00421CEC" w:rsidR="00856C24">
        <w:t>***</w:t>
      </w:r>
      <w:r w:rsidRPr="00421CEC" w:rsidR="00856C24">
        <w:t xml:space="preserve"> </w:t>
      </w:r>
      <w:r w:rsidRPr="00421CEC">
        <w:t>от 10.12.2023 о привлечении Рахимов И.Р. к административной ответственности по ч. 1 ст. 12.12 КоАП РФ. Постановление вступило в законную силу 21.12.2023</w:t>
      </w:r>
      <w:r w:rsidRPr="00421CEC">
        <w:rPr>
          <w:bCs/>
        </w:rPr>
        <w:t>;</w:t>
      </w:r>
    </w:p>
    <w:p w:rsidR="00290087" w:rsidRPr="00421CEC" w:rsidP="00404AE6">
      <w:pPr>
        <w:tabs>
          <w:tab w:val="left" w:pos="567"/>
        </w:tabs>
        <w:ind w:firstLine="567"/>
        <w:jc w:val="both"/>
        <w:rPr>
          <w:bCs/>
        </w:rPr>
      </w:pPr>
      <w:r w:rsidRPr="00421CEC">
        <w:rPr>
          <w:bCs/>
        </w:rPr>
        <w:t xml:space="preserve">- сведениями ГИС ГМП, согласно которым штраф по </w:t>
      </w:r>
      <w:r w:rsidRPr="00421CEC">
        <w:rPr>
          <w:bCs/>
        </w:rPr>
        <w:t xml:space="preserve">постановлению </w:t>
      </w:r>
      <w:r w:rsidRPr="00421CEC">
        <w:t>№</w:t>
      </w:r>
      <w:r w:rsidRPr="00421CEC" w:rsidR="00856C24">
        <w:t>***</w:t>
      </w:r>
      <w:r w:rsidRPr="00421CEC" w:rsidR="00856C24">
        <w:t xml:space="preserve"> </w:t>
      </w:r>
      <w:r w:rsidRPr="00421CEC">
        <w:t>от 10.12.2023 по состоянию на 02.02.2024 не оплачен;</w:t>
      </w:r>
      <w:r w:rsidRPr="00421CEC">
        <w:rPr>
          <w:bCs/>
        </w:rPr>
        <w:t xml:space="preserve"> </w:t>
      </w:r>
    </w:p>
    <w:p w:rsidR="00290087" w:rsidRPr="00421CEC" w:rsidP="00404AE6">
      <w:pPr>
        <w:tabs>
          <w:tab w:val="left" w:pos="567"/>
        </w:tabs>
        <w:ind w:firstLine="567"/>
        <w:jc w:val="both"/>
        <w:rPr>
          <w:bCs/>
        </w:rPr>
      </w:pPr>
      <w:r w:rsidRPr="00421CEC">
        <w:rPr>
          <w:bCs/>
        </w:rPr>
        <w:t xml:space="preserve">- карточкой правонарушения; </w:t>
      </w:r>
    </w:p>
    <w:p w:rsidR="00CF1E42" w:rsidRPr="00421CEC" w:rsidP="00404AE6">
      <w:pPr>
        <w:tabs>
          <w:tab w:val="left" w:pos="567"/>
        </w:tabs>
        <w:ind w:firstLine="567"/>
        <w:jc w:val="both"/>
        <w:rPr>
          <w:bCs/>
        </w:rPr>
      </w:pPr>
      <w:r w:rsidRPr="00421CEC">
        <w:rPr>
          <w:bCs/>
        </w:rPr>
        <w:t xml:space="preserve">- сведениями о привлечении </w:t>
      </w:r>
      <w:r w:rsidRPr="00421CEC" w:rsidR="00DB5DF6">
        <w:rPr>
          <w:bCs/>
        </w:rPr>
        <w:t>Рахимова И.Р.</w:t>
      </w:r>
      <w:r w:rsidRPr="00421CEC">
        <w:rPr>
          <w:bCs/>
        </w:rPr>
        <w:t xml:space="preserve"> к администра</w:t>
      </w:r>
      <w:r w:rsidRPr="00421CEC" w:rsidR="00290087">
        <w:rPr>
          <w:bCs/>
        </w:rPr>
        <w:t>тивной ответственности</w:t>
      </w:r>
      <w:r w:rsidRPr="00421CEC">
        <w:rPr>
          <w:bCs/>
        </w:rPr>
        <w:t xml:space="preserve">; </w:t>
      </w:r>
    </w:p>
    <w:p w:rsidR="00290087" w:rsidRPr="00421CEC" w:rsidP="00404AE6">
      <w:pPr>
        <w:tabs>
          <w:tab w:val="left" w:pos="567"/>
        </w:tabs>
        <w:ind w:firstLine="567"/>
        <w:jc w:val="both"/>
        <w:rPr>
          <w:bCs/>
        </w:rPr>
      </w:pPr>
      <w:r w:rsidRPr="00421CEC">
        <w:rPr>
          <w:bCs/>
        </w:rPr>
        <w:t xml:space="preserve">- карточкой учета транспортного средства; </w:t>
      </w:r>
    </w:p>
    <w:p w:rsidR="00E75DE3" w:rsidRPr="00421CEC" w:rsidP="00404AE6">
      <w:pPr>
        <w:tabs>
          <w:tab w:val="left" w:pos="567"/>
        </w:tabs>
        <w:ind w:firstLine="567"/>
        <w:jc w:val="both"/>
        <w:rPr>
          <w:bCs/>
        </w:rPr>
      </w:pPr>
      <w:r w:rsidRPr="00421CEC">
        <w:rPr>
          <w:bCs/>
        </w:rPr>
        <w:t xml:space="preserve">- карточкой операции с ВУ; </w:t>
      </w:r>
    </w:p>
    <w:p w:rsidR="000348F5" w:rsidRPr="00421CEC" w:rsidP="00404AE6">
      <w:pPr>
        <w:pStyle w:val="BodyTextIndent"/>
        <w:tabs>
          <w:tab w:val="left" w:pos="4820"/>
        </w:tabs>
        <w:ind w:firstLine="567"/>
        <w:jc w:val="both"/>
        <w:rPr>
          <w:rFonts w:ascii="Times New Roman" w:hAnsi="Times New Roman" w:cs="Times New Roman"/>
        </w:rPr>
      </w:pPr>
      <w:r w:rsidRPr="00421CEC">
        <w:rPr>
          <w:rFonts w:ascii="Times New Roman" w:hAnsi="Times New Roman" w:cs="Times New Roman"/>
        </w:rPr>
        <w:t>- видеофиксацией административного правонарушения</w:t>
      </w:r>
      <w:r w:rsidRPr="00421CEC" w:rsidR="00290087">
        <w:rPr>
          <w:rFonts w:ascii="Times New Roman" w:hAnsi="Times New Roman" w:cs="Times New Roman"/>
        </w:rPr>
        <w:t>, из которой следует,</w:t>
      </w:r>
      <w:r w:rsidRPr="00421CEC" w:rsidR="00765D06">
        <w:rPr>
          <w:rFonts w:ascii="Times New Roman" w:hAnsi="Times New Roman" w:cs="Times New Roman"/>
        </w:rPr>
        <w:t xml:space="preserve"> что патрульный автомобиль из которого ведется видеозапись, стоит на регулируемом перекрестке на запрещающий красный сигнал светофора. Слева от патрульного автомобиля на светофоре горит зеленый сигнал, когда на светофоре загорелся желтый сигнал, на перекресток выехал грузовой автомобиль, далее загорелся красный сигнал светофора, и вслед за грузовым автомобилем уже на красный сигнал светофора выехал темный легковой автомобиль, за ним белый легковой автомобиль под управлением Рахимова И.Р.</w:t>
      </w:r>
    </w:p>
    <w:p w:rsidR="00466372" w:rsidRPr="00421CEC" w:rsidP="00404AE6">
      <w:pPr>
        <w:ind w:firstLine="567"/>
        <w:jc w:val="both"/>
      </w:pPr>
      <w:r w:rsidRPr="00421CEC">
        <w:t>Согласно п. 1.3 Правил дорожного движения (утверждены Постановлением Правительства РФ от 23 октября 1993 г. N 1090), участники дорожного движения обязаны знать и соблюдать относ</w:t>
      </w:r>
      <w:r w:rsidRPr="00421CEC">
        <w:t>ящиеся к ним требования Правил, сигналов светофоров, знаков и разметки.</w:t>
      </w:r>
    </w:p>
    <w:p w:rsidR="00856EC5" w:rsidRPr="00421CEC" w:rsidP="00404AE6">
      <w:pPr>
        <w:ind w:firstLine="567"/>
        <w:jc w:val="both"/>
      </w:pPr>
      <w:r w:rsidRPr="00421CEC">
        <w:t>В соответствии с п. 1.5 Правил дорожног</w:t>
      </w:r>
      <w:r w:rsidRPr="00421CEC" w:rsidR="00B741B6">
        <w:t>о движения Российской Федерации</w:t>
      </w:r>
      <w:r w:rsidRPr="00421CEC">
        <w:t xml:space="preserve"> </w:t>
      </w:r>
      <w:r w:rsidRPr="00421CEC" w:rsidR="00B741B6">
        <w:t>(утверждены Постановлением Правительства РФ</w:t>
      </w:r>
      <w:r w:rsidRPr="00421CEC" w:rsidR="000348F5">
        <w:t xml:space="preserve"> от 23 октября 1993 г. N 1090), </w:t>
      </w:r>
      <w:r w:rsidRPr="00421CEC">
        <w:t>участники дорожного движения должны де</w:t>
      </w:r>
      <w:r w:rsidRPr="00421CEC">
        <w:t>йствовать таким образом, чтобы не создавать опасности для движения и не причинять вреда.</w:t>
      </w:r>
    </w:p>
    <w:p w:rsidR="00856EC5" w:rsidRPr="00421CEC" w:rsidP="00404AE6">
      <w:pPr>
        <w:ind w:firstLine="567"/>
        <w:jc w:val="both"/>
      </w:pPr>
      <w:r w:rsidRPr="00421CEC">
        <w:t xml:space="preserve">Исходя из положений законодательства в области безопасности дорожного движения, водитель транспортного средства, являющегося источником </w:t>
      </w:r>
      <w:r w:rsidRPr="00421CEC" w:rsidR="00102F3D">
        <w:t xml:space="preserve">повышенной </w:t>
      </w:r>
      <w:r w:rsidRPr="00421CEC">
        <w:t>опасности, как непос</w:t>
      </w:r>
      <w:r w:rsidRPr="00421CEC">
        <w:t>редственный участник дорожного движения должен внимательно следить за дорожными знаками и разметкой на всем пути следования транспортного средства и в точности соблюдать требования Правил дорожного движения.</w:t>
      </w:r>
    </w:p>
    <w:p w:rsidR="00856EC5" w:rsidRPr="00421CEC" w:rsidP="00404AE6">
      <w:pPr>
        <w:ind w:firstLine="540"/>
        <w:jc w:val="both"/>
      </w:pPr>
      <w:r w:rsidRPr="00421CEC">
        <w:t xml:space="preserve">Согласно п. 6.2 </w:t>
      </w:r>
      <w:r w:rsidRPr="00421CEC" w:rsidR="00B741B6">
        <w:t>ПДД</w:t>
      </w:r>
      <w:r w:rsidRPr="00421CEC">
        <w:t xml:space="preserve"> РФ круглые сигналы светофора</w:t>
      </w:r>
      <w:r w:rsidRPr="00421CEC">
        <w:t xml:space="preserve"> имеют следующие значения: зеленый сигнал разрешает движение; зеленый мигающий сигнал разрешает движение и информирует, что время его действия истекает и вскоре будет включен запрещающий сигнал (для информирования водителей о времени в секундах, остающемся</w:t>
      </w:r>
      <w:r w:rsidRPr="00421CEC">
        <w:t xml:space="preserve"> до конца горения зеленого сигнала, могут применяться цифровые табло); желтый сигнал запрещает движение, кроме случаев, предусмотренных </w:t>
      </w:r>
      <w:hyperlink w:anchor="sub_614" w:history="1">
        <w:r w:rsidRPr="00421CEC">
          <w:t>пунктом 6.14</w:t>
        </w:r>
      </w:hyperlink>
      <w:r w:rsidRPr="00421CEC" w:rsidR="003B371B">
        <w:t xml:space="preserve"> </w:t>
      </w:r>
      <w:r w:rsidRPr="00421CEC">
        <w:t xml:space="preserve">Правил, и предупреждает о предстоящей смене сигналов; желтый мигающий сигнал разрешает движение и информирует о наличии нерегулируемого </w:t>
      </w:r>
      <w:hyperlink w:anchor="sub_10029" w:history="1">
        <w:r w:rsidRPr="00421CEC">
          <w:t>перекрестка</w:t>
        </w:r>
      </w:hyperlink>
      <w:r w:rsidRPr="00421CEC">
        <w:t xml:space="preserve"> или </w:t>
      </w:r>
      <w:hyperlink w:anchor="sub_10040" w:history="1">
        <w:r w:rsidRPr="00421CEC">
          <w:t>пешеходного перехода</w:t>
        </w:r>
      </w:hyperlink>
      <w:r w:rsidRPr="00421CEC">
        <w:t>, предупреждает об опаснос</w:t>
      </w:r>
      <w:r w:rsidRPr="00421CEC">
        <w:t>ти; красный сигнал, в том числе мигающий, запрещает движение. Сочетание красного и желтого сигналов запрещает движение и информирует о предстоящем включении зеленого сигнала.</w:t>
      </w:r>
    </w:p>
    <w:p w:rsidR="00B741B6" w:rsidRPr="00421CEC" w:rsidP="00404AE6">
      <w:pPr>
        <w:shd w:val="clear" w:color="auto" w:fill="FFFFFF"/>
        <w:ind w:firstLine="540"/>
        <w:jc w:val="both"/>
      </w:pPr>
      <w:r w:rsidRPr="00421CEC">
        <w:t>Согласно п. 6.13 ПДД РФ при запрещающем сигнале светофора (кроме реверсивного) ил</w:t>
      </w:r>
      <w:r w:rsidRPr="00421CEC">
        <w:t>и регулировщика водители должны остановиться перед стоп-линией </w:t>
      </w:r>
      <w:hyperlink r:id="rId4" w:anchor="dst101062" w:history="1">
        <w:r w:rsidRPr="00421CEC">
          <w:t>(знаком 6.16),</w:t>
        </w:r>
      </w:hyperlink>
      <w:r w:rsidRPr="00421CEC">
        <w:t> а при ее отсутствии: на перекрестке - перед пересек</w:t>
      </w:r>
      <w:r w:rsidRPr="00421CEC">
        <w:t>аемой проезжей частью (с учетом пункта </w:t>
      </w:r>
      <w:hyperlink r:id="rId5" w:anchor="dst100933" w:history="1">
        <w:r w:rsidRPr="00421CEC">
          <w:t>13.7</w:t>
        </w:r>
      </w:hyperlink>
      <w:r w:rsidRPr="00421CEC">
        <w:t> Правил), не создавая помех пешеходам; перед железнодорожным переездом - в соответстви</w:t>
      </w:r>
      <w:r w:rsidRPr="00421CEC">
        <w:t>и с пунктом </w:t>
      </w:r>
      <w:hyperlink r:id="rId6" w:anchor="dst100349" w:history="1">
        <w:r w:rsidRPr="00421CEC">
          <w:t>15.4</w:t>
        </w:r>
      </w:hyperlink>
      <w:r w:rsidRPr="00421CEC">
        <w:t> Правил; в других местах - перед светофором или регулировщиком, не создавая помех транспортным средствам и пешехо</w:t>
      </w:r>
      <w:r w:rsidRPr="00421CEC">
        <w:t>дам, движение которых разрешено.</w:t>
      </w:r>
    </w:p>
    <w:p w:rsidR="00404AE6" w:rsidRPr="00421CEC" w:rsidP="00404AE6">
      <w:pPr>
        <w:shd w:val="clear" w:color="auto" w:fill="FFFFFF"/>
        <w:ind w:firstLine="540"/>
        <w:jc w:val="both"/>
      </w:pPr>
      <w:r w:rsidRPr="00421CEC">
        <w:t xml:space="preserve">Довод Рахимова И.Р. о том, что он проехал регулируемый перекресток на мигающий зеленый сигнал светофора </w:t>
      </w:r>
      <w:r w:rsidRPr="00421CEC" w:rsidR="00A80E9D">
        <w:t>не состоятелен</w:t>
      </w:r>
      <w:r w:rsidRPr="00421CEC">
        <w:t xml:space="preserve">, опровергается исследованными в судебном заседании </w:t>
      </w:r>
      <w:r w:rsidRPr="00421CEC" w:rsidR="00CD1797">
        <w:t xml:space="preserve">письменными </w:t>
      </w:r>
      <w:r w:rsidRPr="00421CEC">
        <w:t>доказательствами, а</w:t>
      </w:r>
      <w:r w:rsidRPr="00421CEC" w:rsidR="00CD1797">
        <w:t xml:space="preserve"> также </w:t>
      </w:r>
      <w:r w:rsidRPr="00421CEC">
        <w:t>видеозаписью со</w:t>
      </w:r>
      <w:r w:rsidRPr="00421CEC">
        <w:t>вершения а</w:t>
      </w:r>
      <w:r w:rsidRPr="00421CEC" w:rsidR="00CD1797">
        <w:t xml:space="preserve">дминистративного правонарушения, которая подробно исследовалась </w:t>
      </w:r>
      <w:r w:rsidRPr="00421CEC" w:rsidR="00A80E9D">
        <w:t>в судебном заседании.</w:t>
      </w:r>
    </w:p>
    <w:p w:rsidR="00421F31" w:rsidRPr="00421CEC" w:rsidP="00404AE6">
      <w:pPr>
        <w:shd w:val="clear" w:color="auto" w:fill="FFFFFF"/>
        <w:ind w:firstLine="540"/>
        <w:jc w:val="both"/>
      </w:pPr>
      <w:r w:rsidRPr="00421CEC">
        <w:t>Собранные по делу доказательства не противоречивы, последовательны, соответствуют критерию допустимости. Существенных недостатков, влекущих невозможность исполь</w:t>
      </w:r>
      <w:r w:rsidRPr="00421CEC">
        <w:t>зования в качестве доказательств, материалы дела не содержат.</w:t>
      </w:r>
    </w:p>
    <w:p w:rsidR="000A2616" w:rsidRPr="00421CEC" w:rsidP="00404AE6">
      <w:pPr>
        <w:ind w:firstLine="567"/>
        <w:jc w:val="both"/>
      </w:pPr>
      <w:r w:rsidRPr="00421CEC">
        <w:t xml:space="preserve">В соответствии с ч. 3 ст. 12.12 КоАП РФ, административная ответственность наступает за повторное совершение административного правонарушения, предусмотренного ч. 1 ст. 12.12 КоАП РФ, </w:t>
      </w:r>
      <w:r w:rsidRPr="00421CEC" w:rsidR="00EE123C">
        <w:t>проезд на запрещающий сигнал светофора или на запрещающий жест регулировщика, за исключением случаев, предусмотренных </w:t>
      </w:r>
      <w:hyperlink r:id="rId7" w:anchor="dst100971" w:history="1">
        <w:r w:rsidRPr="00421CEC" w:rsidR="00EE123C">
          <w:t>частью 1 статьи 12.10</w:t>
        </w:r>
      </w:hyperlink>
      <w:r w:rsidRPr="00421CEC" w:rsidR="00EE123C">
        <w:t> настоящего Кодекса и </w:t>
      </w:r>
      <w:hyperlink r:id="rId8" w:anchor="dst2868" w:history="1">
        <w:r w:rsidRPr="00421CEC" w:rsidR="00EE123C">
          <w:t>частью 2</w:t>
        </w:r>
      </w:hyperlink>
      <w:r w:rsidRPr="00421CEC" w:rsidR="00EE123C">
        <w:t> настоящей статьи</w:t>
      </w:r>
      <w:r w:rsidRPr="00421CEC">
        <w:t>.</w:t>
      </w:r>
    </w:p>
    <w:p w:rsidR="000A2616" w:rsidRPr="00421CEC" w:rsidP="00404AE6">
      <w:pPr>
        <w:ind w:firstLine="567"/>
        <w:jc w:val="both"/>
      </w:pPr>
      <w:r w:rsidRPr="00421CEC">
        <w:t xml:space="preserve">Положения ч. </w:t>
      </w:r>
      <w:r w:rsidRPr="00421CEC" w:rsidR="00EE123C">
        <w:t>3</w:t>
      </w:r>
      <w:r w:rsidRPr="00421CEC">
        <w:t xml:space="preserve"> ст. 12.1</w:t>
      </w:r>
      <w:r w:rsidRPr="00421CEC" w:rsidR="00EE123C">
        <w:t>2</w:t>
      </w:r>
      <w:r w:rsidRPr="00421CEC">
        <w:t xml:space="preserve"> КоАП РФ необходимо рассматривать во взаимосвязи со ст. 4.6</w:t>
      </w:r>
      <w:r w:rsidRPr="00421CEC">
        <w:t xml:space="preserve"> КоАП РФ, устанавливающей, что лицо, которому назначено административное наказание за совершение административного правонарушения, считается подвергнутым данному наказанию в течение одного года со дня окончания исполнения постановления о назначении админис</w:t>
      </w:r>
      <w:r w:rsidRPr="00421CEC">
        <w:t>тративного наказания.</w:t>
      </w:r>
    </w:p>
    <w:p w:rsidR="006C514A" w:rsidRPr="00421CEC" w:rsidP="00404AE6">
      <w:pPr>
        <w:ind w:firstLine="567"/>
        <w:jc w:val="both"/>
      </w:pPr>
      <w:r w:rsidRPr="00421CEC">
        <w:t xml:space="preserve">Как установлено в судебном заседании </w:t>
      </w:r>
      <w:r w:rsidRPr="00421CEC" w:rsidR="00DB5DF6">
        <w:t>Рахимов И.Р.</w:t>
      </w:r>
      <w:r w:rsidRPr="00421CEC">
        <w:t xml:space="preserve"> </w:t>
      </w:r>
      <w:r w:rsidRPr="00421CEC" w:rsidR="00404AE6">
        <w:t>10</w:t>
      </w:r>
      <w:r w:rsidRPr="00421CEC">
        <w:t>.12.2023 был привлечен к административной ответственности, предусмотренной ч. 1 ст. 12.12 КоАП РФ, постановление №</w:t>
      </w:r>
      <w:r w:rsidRPr="00421CEC" w:rsidR="00856C24">
        <w:t>**</w:t>
      </w:r>
      <w:r w:rsidRPr="00421CEC" w:rsidR="00856C24">
        <w:t>*</w:t>
      </w:r>
      <w:r w:rsidRPr="00421CEC" w:rsidR="00856C24">
        <w:t xml:space="preserve"> </w:t>
      </w:r>
      <w:r w:rsidRPr="00421CEC">
        <w:t>,</w:t>
      </w:r>
      <w:r w:rsidRPr="00421CEC">
        <w:t xml:space="preserve"> вступило в законную силу </w:t>
      </w:r>
      <w:r w:rsidRPr="00421CEC" w:rsidR="00404AE6">
        <w:t>21</w:t>
      </w:r>
      <w:r w:rsidRPr="00421CEC">
        <w:t xml:space="preserve">.12.2023. </w:t>
      </w:r>
    </w:p>
    <w:p w:rsidR="000A2616" w:rsidRPr="00421CEC" w:rsidP="00404AE6">
      <w:pPr>
        <w:ind w:firstLine="567"/>
        <w:jc w:val="both"/>
      </w:pPr>
      <w:r w:rsidRPr="00421CEC">
        <w:t xml:space="preserve">Учитывая, что </w:t>
      </w:r>
      <w:r w:rsidRPr="00421CEC" w:rsidR="00DB5DF6">
        <w:t>Рахимов И.Р.</w:t>
      </w:r>
      <w:r w:rsidRPr="00421CEC">
        <w:t xml:space="preserve"> повторно совершил административное правонарушение, предусмотренное ч. </w:t>
      </w:r>
      <w:r w:rsidRPr="00421CEC" w:rsidR="00EE123C">
        <w:t>1</w:t>
      </w:r>
      <w:r w:rsidRPr="00421CEC">
        <w:t xml:space="preserve"> ст. 12.1</w:t>
      </w:r>
      <w:r w:rsidRPr="00421CEC" w:rsidR="00EE123C">
        <w:t>2</w:t>
      </w:r>
      <w:r w:rsidRPr="00421CEC">
        <w:t xml:space="preserve"> КоАП РФ, в течение одного года со дня окончания исполнения постановления о назначении административного наказания, его действия судья квалифицирует</w:t>
      </w:r>
      <w:r w:rsidRPr="00421CEC">
        <w:t xml:space="preserve"> по ч. </w:t>
      </w:r>
      <w:r w:rsidRPr="00421CEC" w:rsidR="00EE123C">
        <w:t>3</w:t>
      </w:r>
      <w:r w:rsidRPr="00421CEC">
        <w:t xml:space="preserve"> ст. 12.1</w:t>
      </w:r>
      <w:r w:rsidRPr="00421CEC" w:rsidR="00EE123C">
        <w:t>2</w:t>
      </w:r>
      <w:r w:rsidRPr="00421CEC">
        <w:t xml:space="preserve"> Кодекса Российской Федерации об административных правонарушениях «Повторное совершение административного правонарушения, предусмотренного </w:t>
      </w:r>
      <w:r w:rsidRPr="00421CEC">
        <w:t xml:space="preserve">частью </w:t>
      </w:r>
      <w:r w:rsidRPr="00421CEC" w:rsidR="00EE123C">
        <w:t>1</w:t>
      </w:r>
      <w:r w:rsidRPr="00421CEC">
        <w:t xml:space="preserve"> </w:t>
      </w:r>
      <w:r w:rsidRPr="00421CEC" w:rsidR="006127B0">
        <w:t>статьи 12.12 КоАП РФ</w:t>
      </w:r>
      <w:r w:rsidRPr="00421CEC">
        <w:t>».</w:t>
      </w:r>
    </w:p>
    <w:p w:rsidR="00E75DE3" w:rsidRPr="00421CEC" w:rsidP="00404AE6">
      <w:pPr>
        <w:pStyle w:val="ConsPlusNormal"/>
        <w:widowControl/>
        <w:tabs>
          <w:tab w:val="left" w:pos="0"/>
        </w:tabs>
        <w:ind w:firstLine="567"/>
        <w:jc w:val="both"/>
        <w:rPr>
          <w:rFonts w:ascii="Times New Roman" w:hAnsi="Times New Roman" w:cs="Times New Roman"/>
          <w:sz w:val="24"/>
          <w:szCs w:val="24"/>
        </w:rPr>
      </w:pPr>
      <w:r w:rsidRPr="00421CEC">
        <w:rPr>
          <w:rFonts w:ascii="Times New Roman" w:hAnsi="Times New Roman" w:cs="Times New Roman"/>
          <w:sz w:val="24"/>
          <w:szCs w:val="24"/>
        </w:rPr>
        <w:t xml:space="preserve">При назначении наказания судья учитывает характер совершенного административного правонарушения, личность </w:t>
      </w:r>
      <w:r w:rsidRPr="00421CEC" w:rsidR="00DB5DF6">
        <w:rPr>
          <w:rFonts w:ascii="Times New Roman" w:hAnsi="Times New Roman" w:cs="Times New Roman"/>
          <w:sz w:val="24"/>
          <w:szCs w:val="24"/>
        </w:rPr>
        <w:t>Рахимова И.Р.</w:t>
      </w:r>
      <w:r w:rsidRPr="00421CEC">
        <w:rPr>
          <w:rFonts w:ascii="Times New Roman" w:hAnsi="Times New Roman" w:cs="Times New Roman"/>
          <w:sz w:val="24"/>
          <w:szCs w:val="24"/>
        </w:rPr>
        <w:t>, его имущественное положение.</w:t>
      </w:r>
    </w:p>
    <w:p w:rsidR="00E75DE3" w:rsidRPr="00421CEC" w:rsidP="00404AE6">
      <w:pPr>
        <w:pStyle w:val="ConsPlusNormal"/>
        <w:widowControl/>
        <w:tabs>
          <w:tab w:val="left" w:pos="0"/>
        </w:tabs>
        <w:ind w:firstLine="567"/>
        <w:jc w:val="both"/>
        <w:rPr>
          <w:rFonts w:ascii="Times New Roman" w:eastAsia="Calibri" w:hAnsi="Times New Roman" w:cs="Times New Roman"/>
          <w:sz w:val="24"/>
          <w:szCs w:val="24"/>
        </w:rPr>
      </w:pPr>
      <w:r w:rsidRPr="00421CEC">
        <w:rPr>
          <w:rFonts w:ascii="Times New Roman" w:eastAsia="Calibri" w:hAnsi="Times New Roman" w:cs="Times New Roman"/>
          <w:sz w:val="24"/>
          <w:szCs w:val="24"/>
        </w:rPr>
        <w:t>Обстоятельств, смягчающих административную ответственность в соответствии со ст. 4.2 Кодекса Российской Фе</w:t>
      </w:r>
      <w:r w:rsidRPr="00421CEC">
        <w:rPr>
          <w:rFonts w:ascii="Times New Roman" w:eastAsia="Calibri" w:hAnsi="Times New Roman" w:cs="Times New Roman"/>
          <w:sz w:val="24"/>
          <w:szCs w:val="24"/>
        </w:rPr>
        <w:t>дерации об административных правонарушениях, судья не усматривает.</w:t>
      </w:r>
    </w:p>
    <w:p w:rsidR="00E75DE3" w:rsidRPr="00421CEC" w:rsidP="00404AE6">
      <w:pPr>
        <w:pStyle w:val="ConsPlusNormal"/>
        <w:widowControl/>
        <w:tabs>
          <w:tab w:val="left" w:pos="0"/>
        </w:tabs>
        <w:ind w:firstLine="567"/>
        <w:jc w:val="both"/>
        <w:rPr>
          <w:rFonts w:ascii="Times New Roman" w:eastAsia="Calibri" w:hAnsi="Times New Roman" w:cs="Times New Roman"/>
          <w:sz w:val="24"/>
          <w:szCs w:val="24"/>
        </w:rPr>
      </w:pPr>
      <w:r w:rsidRPr="00421CEC">
        <w:rPr>
          <w:rFonts w:ascii="Times New Roman" w:hAnsi="Times New Roman" w:cs="Times New Roman"/>
          <w:sz w:val="24"/>
          <w:szCs w:val="24"/>
        </w:rPr>
        <w:t>Обстоятельств отягчающих административную ответственность, предусмотренных ст. 4.3 КоАП РФ, судья не усматривает.</w:t>
      </w:r>
    </w:p>
    <w:p w:rsidR="003B371B" w:rsidRPr="00421CEC" w:rsidP="00404AE6">
      <w:pPr>
        <w:ind w:firstLine="567"/>
        <w:jc w:val="both"/>
      </w:pPr>
      <w:r w:rsidRPr="00421CEC">
        <w:t xml:space="preserve">С учётом изложенного, руководствуясь ст.ст. 29.9 ч.1, 29.10, 30.1 Кодекса </w:t>
      </w:r>
      <w:r w:rsidRPr="00421CEC">
        <w:t>Российской Федерации об административных правонарушениях, судья</w:t>
      </w:r>
    </w:p>
    <w:p w:rsidR="00B13481" w:rsidRPr="00421CEC" w:rsidP="00404AE6">
      <w:pPr>
        <w:pStyle w:val="BodyTextIndent"/>
        <w:tabs>
          <w:tab w:val="left" w:pos="4820"/>
        </w:tabs>
        <w:ind w:firstLine="567"/>
        <w:jc w:val="both"/>
        <w:rPr>
          <w:rFonts w:ascii="Times New Roman" w:hAnsi="Times New Roman" w:cs="Times New Roman"/>
        </w:rPr>
      </w:pPr>
    </w:p>
    <w:p w:rsidR="00390B96" w:rsidRPr="00421CEC" w:rsidP="00404AE6">
      <w:pPr>
        <w:pStyle w:val="BodyTextIndent"/>
        <w:tabs>
          <w:tab w:val="left" w:pos="4820"/>
        </w:tabs>
        <w:jc w:val="center"/>
        <w:rPr>
          <w:rFonts w:ascii="Times New Roman" w:hAnsi="Times New Roman" w:cs="Times New Roman"/>
          <w:bCs/>
        </w:rPr>
      </w:pPr>
      <w:r w:rsidRPr="00421CEC">
        <w:rPr>
          <w:rFonts w:ascii="Times New Roman" w:hAnsi="Times New Roman" w:cs="Times New Roman"/>
          <w:bCs/>
        </w:rPr>
        <w:t>ПОСТАНОВИЛ:</w:t>
      </w:r>
    </w:p>
    <w:p w:rsidR="008254CF" w:rsidRPr="00421CEC" w:rsidP="00404AE6">
      <w:pPr>
        <w:pStyle w:val="BodyTextIndent"/>
        <w:tabs>
          <w:tab w:val="left" w:pos="4820"/>
        </w:tabs>
        <w:jc w:val="center"/>
        <w:rPr>
          <w:rFonts w:ascii="Times New Roman" w:hAnsi="Times New Roman" w:cs="Times New Roman"/>
          <w:bCs/>
        </w:rPr>
      </w:pPr>
    </w:p>
    <w:p w:rsidR="000A2616" w:rsidRPr="00421CEC" w:rsidP="00404AE6">
      <w:pPr>
        <w:pStyle w:val="BodyTextIndent"/>
        <w:tabs>
          <w:tab w:val="left" w:pos="567"/>
          <w:tab w:val="left" w:pos="4820"/>
        </w:tabs>
        <w:jc w:val="both"/>
        <w:rPr>
          <w:rFonts w:ascii="Times New Roman" w:hAnsi="Times New Roman" w:cs="Times New Roman"/>
        </w:rPr>
      </w:pPr>
      <w:r w:rsidRPr="00421CEC">
        <w:rPr>
          <w:rFonts w:ascii="Times New Roman" w:hAnsi="Times New Roman" w:cs="Times New Roman"/>
        </w:rPr>
        <w:tab/>
      </w:r>
      <w:r w:rsidRPr="00421CEC" w:rsidR="00404AE6">
        <w:rPr>
          <w:rFonts w:ascii="Times New Roman" w:hAnsi="Times New Roman" w:cs="Times New Roman"/>
        </w:rPr>
        <w:t xml:space="preserve">Рахимова </w:t>
      </w:r>
      <w:r w:rsidRPr="00421CEC">
        <w:rPr>
          <w:rFonts w:ascii="Times New Roman" w:hAnsi="Times New Roman" w:cs="Times New Roman"/>
        </w:rPr>
        <w:t>И.Р.</w:t>
      </w:r>
      <w:r w:rsidRPr="00421CEC" w:rsidR="00404AE6">
        <w:rPr>
          <w:rFonts w:ascii="Times New Roman" w:hAnsi="Times New Roman" w:cs="Times New Roman"/>
        </w:rPr>
        <w:t xml:space="preserve"> </w:t>
      </w:r>
      <w:r w:rsidRPr="00421CEC">
        <w:rPr>
          <w:rFonts w:ascii="Times New Roman" w:hAnsi="Times New Roman" w:cs="Times New Roman"/>
        </w:rPr>
        <w:t xml:space="preserve">признать виновным в совершении правонарушения, предусмотренного ч. </w:t>
      </w:r>
      <w:r w:rsidRPr="00421CEC" w:rsidR="00EE123C">
        <w:rPr>
          <w:rFonts w:ascii="Times New Roman" w:hAnsi="Times New Roman" w:cs="Times New Roman"/>
        </w:rPr>
        <w:t>3</w:t>
      </w:r>
      <w:r w:rsidRPr="00421CEC">
        <w:rPr>
          <w:rFonts w:ascii="Times New Roman" w:hAnsi="Times New Roman" w:cs="Times New Roman"/>
        </w:rPr>
        <w:t xml:space="preserve"> ст.</w:t>
      </w:r>
      <w:r w:rsidRPr="00421CEC" w:rsidR="00590189">
        <w:rPr>
          <w:rFonts w:ascii="Times New Roman" w:hAnsi="Times New Roman" w:cs="Times New Roman"/>
        </w:rPr>
        <w:t xml:space="preserve"> </w:t>
      </w:r>
      <w:r w:rsidRPr="00421CEC">
        <w:rPr>
          <w:rFonts w:ascii="Times New Roman" w:hAnsi="Times New Roman" w:cs="Times New Roman"/>
        </w:rPr>
        <w:t>12.1</w:t>
      </w:r>
      <w:r w:rsidRPr="00421CEC" w:rsidR="00EE123C">
        <w:rPr>
          <w:rFonts w:ascii="Times New Roman" w:hAnsi="Times New Roman" w:cs="Times New Roman"/>
        </w:rPr>
        <w:t>2</w:t>
      </w:r>
      <w:r w:rsidRPr="00421CEC">
        <w:rPr>
          <w:rFonts w:ascii="Times New Roman" w:hAnsi="Times New Roman" w:cs="Times New Roman"/>
        </w:rPr>
        <w:t xml:space="preserve"> Кодекса </w:t>
      </w:r>
      <w:r w:rsidRPr="00421CEC" w:rsidR="00A86FF3">
        <w:rPr>
          <w:rFonts w:ascii="Times New Roman" w:hAnsi="Times New Roman" w:cs="Times New Roman"/>
        </w:rPr>
        <w:t>Российской Федерации</w:t>
      </w:r>
      <w:r w:rsidRPr="00421CEC">
        <w:rPr>
          <w:rFonts w:ascii="Times New Roman" w:hAnsi="Times New Roman" w:cs="Times New Roman"/>
        </w:rPr>
        <w:t xml:space="preserve"> об административных правонарушениях, и </w:t>
      </w:r>
      <w:r w:rsidRPr="00421CEC">
        <w:rPr>
          <w:rFonts w:ascii="Times New Roman" w:hAnsi="Times New Roman" w:cs="Times New Roman"/>
        </w:rPr>
        <w:t>назначить ему административное наказание в виде административного штрафа в размере 5</w:t>
      </w:r>
      <w:r w:rsidRPr="00421CEC" w:rsidR="00EE123C">
        <w:rPr>
          <w:rFonts w:ascii="Times New Roman" w:hAnsi="Times New Roman" w:cs="Times New Roman"/>
        </w:rPr>
        <w:t xml:space="preserve"> </w:t>
      </w:r>
      <w:r w:rsidRPr="00421CEC">
        <w:rPr>
          <w:rFonts w:ascii="Times New Roman" w:hAnsi="Times New Roman" w:cs="Times New Roman"/>
        </w:rPr>
        <w:t>000 (пять тысяч) рублей.</w:t>
      </w:r>
    </w:p>
    <w:p w:rsidR="00590189" w:rsidRPr="00421CEC" w:rsidP="00404AE6">
      <w:pPr>
        <w:pStyle w:val="NoSpacing"/>
        <w:ind w:firstLine="567"/>
        <w:jc w:val="both"/>
        <w:rPr>
          <w:sz w:val="24"/>
          <w:szCs w:val="24"/>
        </w:rPr>
      </w:pPr>
      <w:r w:rsidRPr="00421CEC">
        <w:rPr>
          <w:sz w:val="24"/>
          <w:szCs w:val="24"/>
        </w:rPr>
        <w:t>Штраф подлежит уплате: Получатель УФК по ХМАО-Югре (УМВД России по ХМАО-Югре) Банк РКЦ г. Ханты-Мансийска БИК 007162163 ОКТМО 71874000 ИНН 8601010</w:t>
      </w:r>
      <w:r w:rsidRPr="00421CEC">
        <w:rPr>
          <w:sz w:val="24"/>
          <w:szCs w:val="24"/>
        </w:rPr>
        <w:t xml:space="preserve">390 КПП 860101001, кор. сч. 40102810245370000007, номер счета получателя 03100643000000018700 в РКЦ Ханты-Мансийск//УФК по ХМАО-Югре г. Ханты-Мансийск, Вид платежа КБК 18811601123010001140 УИН </w:t>
      </w:r>
      <w:r w:rsidRPr="00421CEC" w:rsidR="004E5C81">
        <w:rPr>
          <w:sz w:val="24"/>
          <w:szCs w:val="24"/>
        </w:rPr>
        <w:t>18810486240290001587</w:t>
      </w:r>
      <w:r w:rsidRPr="00421CEC">
        <w:rPr>
          <w:sz w:val="24"/>
          <w:szCs w:val="24"/>
        </w:rPr>
        <w:t xml:space="preserve">. </w:t>
      </w:r>
    </w:p>
    <w:p w:rsidR="00590189" w:rsidRPr="00421CEC" w:rsidP="00404AE6">
      <w:pPr>
        <w:ind w:firstLine="567"/>
        <w:jc w:val="both"/>
      </w:pPr>
      <w:r w:rsidRPr="00421CEC">
        <w:t>При уплате административного штрафа лицо</w:t>
      </w:r>
      <w:r w:rsidRPr="00421CEC">
        <w:t xml:space="preserve">м, привлеченным к административной ответственности за совершение административного правонарушения, предусмотренного </w:t>
      </w:r>
      <w:hyperlink w:anchor="sub_120" w:history="1">
        <w:r w:rsidRPr="00421CEC">
          <w:t>главой 12</w:t>
        </w:r>
      </w:hyperlink>
      <w:r w:rsidRPr="00421CEC">
        <w:t xml:space="preserve"> настоящего Кодекса, </w:t>
      </w:r>
      <w:r w:rsidRPr="00421CEC">
        <w:rPr>
          <w:shd w:val="clear" w:color="auto" w:fill="FFFFFF"/>
        </w:rPr>
        <w:t>за исключением административных правонарушений, предусмотренных </w:t>
      </w:r>
      <w:hyperlink r:id="rId9" w:anchor="/document/12125267/entry/121011" w:history="1">
        <w:r w:rsidRPr="00421CEC">
          <w:rPr>
            <w:rStyle w:val="Hyperlink"/>
            <w:color w:val="auto"/>
            <w:u w:val="none"/>
            <w:shd w:val="clear" w:color="auto" w:fill="FFFFFF"/>
          </w:rPr>
          <w:t>частью 1.1 статьи 12.1</w:t>
        </w:r>
      </w:hyperlink>
      <w:r w:rsidRPr="00421CEC">
        <w:rPr>
          <w:shd w:val="clear" w:color="auto" w:fill="FFFFFF"/>
        </w:rPr>
        <w:t>, </w:t>
      </w:r>
      <w:hyperlink r:id="rId9" w:anchor="/document/12125267/entry/12702" w:history="1">
        <w:r w:rsidRPr="00421CEC">
          <w:rPr>
            <w:rStyle w:val="Hyperlink"/>
            <w:color w:val="auto"/>
            <w:u w:val="none"/>
            <w:shd w:val="clear" w:color="auto" w:fill="FFFFFF"/>
          </w:rPr>
          <w:t>частями 2</w:t>
        </w:r>
      </w:hyperlink>
      <w:r w:rsidRPr="00421CEC">
        <w:rPr>
          <w:shd w:val="clear" w:color="auto" w:fill="FFFFFF"/>
        </w:rPr>
        <w:t> и </w:t>
      </w:r>
      <w:hyperlink r:id="rId9" w:anchor="/document/12125267/entry/12704" w:history="1">
        <w:r w:rsidRPr="00421CEC">
          <w:rPr>
            <w:rStyle w:val="Hyperlink"/>
            <w:color w:val="auto"/>
            <w:u w:val="none"/>
            <w:shd w:val="clear" w:color="auto" w:fill="FFFFFF"/>
          </w:rPr>
          <w:t>4 статьи 12.7</w:t>
        </w:r>
      </w:hyperlink>
      <w:r w:rsidRPr="00421CEC">
        <w:rPr>
          <w:shd w:val="clear" w:color="auto" w:fill="FFFFFF"/>
        </w:rPr>
        <w:t>, </w:t>
      </w:r>
      <w:hyperlink r:id="rId9" w:anchor="/document/12125267/entry/128" w:history="1">
        <w:r w:rsidRPr="00421CEC">
          <w:rPr>
            <w:rStyle w:val="Hyperlink"/>
            <w:color w:val="auto"/>
            <w:u w:val="none"/>
            <w:shd w:val="clear" w:color="auto" w:fill="FFFFFF"/>
          </w:rPr>
          <w:t>статьей 12.8</w:t>
        </w:r>
      </w:hyperlink>
      <w:r w:rsidRPr="00421CEC">
        <w:rPr>
          <w:shd w:val="clear" w:color="auto" w:fill="FFFFFF"/>
        </w:rPr>
        <w:t>, </w:t>
      </w:r>
      <w:hyperlink r:id="rId9" w:anchor="/document/12125267/entry/12906" w:history="1">
        <w:r w:rsidRPr="00421CEC">
          <w:rPr>
            <w:rStyle w:val="Hyperlink"/>
            <w:color w:val="auto"/>
            <w:u w:val="none"/>
            <w:shd w:val="clear" w:color="auto" w:fill="FFFFFF"/>
          </w:rPr>
          <w:t>частями 6</w:t>
        </w:r>
      </w:hyperlink>
      <w:r w:rsidRPr="00421CEC">
        <w:rPr>
          <w:shd w:val="clear" w:color="auto" w:fill="FFFFFF"/>
        </w:rPr>
        <w:t> и </w:t>
      </w:r>
      <w:hyperlink r:id="rId9" w:anchor="/document/12125267/entry/12907" w:history="1">
        <w:r w:rsidRPr="00421CEC">
          <w:rPr>
            <w:rStyle w:val="Hyperlink"/>
            <w:color w:val="auto"/>
            <w:u w:val="none"/>
            <w:shd w:val="clear" w:color="auto" w:fill="FFFFFF"/>
          </w:rPr>
          <w:t>7 статьи 12.9</w:t>
        </w:r>
      </w:hyperlink>
      <w:r w:rsidRPr="00421CEC">
        <w:rPr>
          <w:shd w:val="clear" w:color="auto" w:fill="FFFFFF"/>
        </w:rPr>
        <w:t>, </w:t>
      </w:r>
      <w:hyperlink r:id="rId9" w:anchor="/document/12125267/entry/1210" w:history="1">
        <w:r w:rsidRPr="00421CEC">
          <w:rPr>
            <w:rStyle w:val="Hyperlink"/>
            <w:color w:val="auto"/>
            <w:u w:val="none"/>
            <w:shd w:val="clear" w:color="auto" w:fill="FFFFFF"/>
          </w:rPr>
          <w:t>статьей 12.10</w:t>
        </w:r>
      </w:hyperlink>
      <w:r w:rsidRPr="00421CEC">
        <w:rPr>
          <w:shd w:val="clear" w:color="auto" w:fill="FFFFFF"/>
        </w:rPr>
        <w:t>, </w:t>
      </w:r>
      <w:hyperlink r:id="rId9" w:anchor="/document/12125267/entry/12123" w:history="1">
        <w:r w:rsidRPr="00421CEC">
          <w:rPr>
            <w:rStyle w:val="Hyperlink"/>
            <w:color w:val="auto"/>
            <w:u w:val="none"/>
            <w:shd w:val="clear" w:color="auto" w:fill="FFFFFF"/>
          </w:rPr>
          <w:t>частью 3 статьи 12.12</w:t>
        </w:r>
      </w:hyperlink>
      <w:r w:rsidRPr="00421CEC">
        <w:rPr>
          <w:shd w:val="clear" w:color="auto" w:fill="FFFFFF"/>
        </w:rPr>
        <w:t>, </w:t>
      </w:r>
      <w:hyperlink r:id="rId9" w:anchor="/document/12125267/entry/121505" w:history="1">
        <w:r w:rsidRPr="00421CEC">
          <w:rPr>
            <w:rStyle w:val="Hyperlink"/>
            <w:color w:val="auto"/>
            <w:u w:val="none"/>
            <w:shd w:val="clear" w:color="auto" w:fill="FFFFFF"/>
          </w:rPr>
          <w:t>частью 5 статьи 12.15</w:t>
        </w:r>
      </w:hyperlink>
      <w:r w:rsidRPr="00421CEC">
        <w:rPr>
          <w:shd w:val="clear" w:color="auto" w:fill="FFFFFF"/>
        </w:rPr>
        <w:t>, </w:t>
      </w:r>
      <w:hyperlink r:id="rId9" w:anchor="/document/12125267/entry/1216031" w:history="1">
        <w:r w:rsidRPr="00421CEC">
          <w:rPr>
            <w:rStyle w:val="Hyperlink"/>
            <w:color w:val="auto"/>
            <w:u w:val="none"/>
            <w:shd w:val="clear" w:color="auto" w:fill="FFFFFF"/>
          </w:rPr>
          <w:t>частью 3.1 стать</w:t>
        </w:r>
        <w:r w:rsidRPr="00421CEC">
          <w:rPr>
            <w:rStyle w:val="Hyperlink"/>
            <w:color w:val="auto"/>
            <w:u w:val="none"/>
            <w:shd w:val="clear" w:color="auto" w:fill="FFFFFF"/>
          </w:rPr>
          <w:t>и 12.16,</w:t>
        </w:r>
      </w:hyperlink>
      <w:r w:rsidRPr="00421CEC">
        <w:rPr>
          <w:shd w:val="clear" w:color="auto" w:fill="FFFFFF"/>
        </w:rPr>
        <w:t> </w:t>
      </w:r>
      <w:hyperlink r:id="rId9" w:anchor="/document/12125267/entry/1224" w:history="1">
        <w:r w:rsidRPr="00421CEC">
          <w:rPr>
            <w:rStyle w:val="Hyperlink"/>
            <w:color w:val="auto"/>
            <w:u w:val="none"/>
            <w:shd w:val="clear" w:color="auto" w:fill="FFFFFF"/>
          </w:rPr>
          <w:t>статьями 12.24</w:t>
        </w:r>
      </w:hyperlink>
      <w:r w:rsidRPr="00421CEC">
        <w:rPr>
          <w:shd w:val="clear" w:color="auto" w:fill="FFFFFF"/>
        </w:rPr>
        <w:t>, </w:t>
      </w:r>
      <w:hyperlink r:id="rId9" w:anchor="/document/12125267/entry/1226" w:history="1">
        <w:r w:rsidRPr="00421CEC">
          <w:rPr>
            <w:rStyle w:val="Hyperlink"/>
            <w:color w:val="auto"/>
            <w:u w:val="none"/>
            <w:shd w:val="clear" w:color="auto" w:fill="FFFFFF"/>
          </w:rPr>
          <w:t>12.26</w:t>
        </w:r>
      </w:hyperlink>
      <w:r w:rsidRPr="00421CEC">
        <w:rPr>
          <w:shd w:val="clear" w:color="auto" w:fill="FFFFFF"/>
        </w:rPr>
        <w:t>, </w:t>
      </w:r>
      <w:hyperlink r:id="rId9" w:anchor="/document/12125267/entry/122703" w:history="1">
        <w:r w:rsidRPr="00421CEC">
          <w:rPr>
            <w:rStyle w:val="Hyperlink"/>
            <w:color w:val="auto"/>
            <w:u w:val="none"/>
            <w:shd w:val="clear" w:color="auto" w:fill="FFFFFF"/>
          </w:rPr>
          <w:t>частью 3 статьи 12.27</w:t>
        </w:r>
      </w:hyperlink>
      <w:r w:rsidRPr="00421CEC">
        <w:rPr>
          <w:shd w:val="clear" w:color="auto" w:fill="FFFFFF"/>
        </w:rPr>
        <w:t>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w:t>
      </w:r>
      <w:r w:rsidRPr="00421CEC">
        <w:rPr>
          <w:shd w:val="clear" w:color="auto" w:fill="FFFFFF"/>
        </w:rPr>
        <w:t>го штрафа</w:t>
      </w:r>
      <w:r w:rsidRPr="00421CEC">
        <w:t>.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p>
    <w:p w:rsidR="000A2616" w:rsidRPr="00421CEC" w:rsidP="00404AE6">
      <w:pPr>
        <w:pStyle w:val="BodyTextIndent"/>
        <w:tabs>
          <w:tab w:val="left" w:pos="567"/>
          <w:tab w:val="left" w:pos="4820"/>
        </w:tabs>
        <w:ind w:firstLine="567"/>
        <w:jc w:val="both"/>
        <w:rPr>
          <w:rFonts w:ascii="Times New Roman" w:hAnsi="Times New Roman" w:cs="Times New Roman"/>
        </w:rPr>
      </w:pPr>
      <w:r w:rsidRPr="00421CEC">
        <w:rPr>
          <w:rFonts w:ascii="Times New Roman" w:hAnsi="Times New Roman" w:cs="Times New Roman"/>
        </w:rPr>
        <w:t>Административный штра</w:t>
      </w:r>
      <w:r w:rsidRPr="00421CEC">
        <w:rPr>
          <w:rFonts w:ascii="Times New Roman" w:hAnsi="Times New Roman" w:cs="Times New Roman"/>
        </w:rPr>
        <w:t>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 предусмотренных статьей 31.5 Кодекса Российской Федерации об админис</w:t>
      </w:r>
      <w:r w:rsidRPr="00421CEC">
        <w:rPr>
          <w:rFonts w:ascii="Times New Roman" w:hAnsi="Times New Roman" w:cs="Times New Roman"/>
        </w:rPr>
        <w:t>тративных правонарушениях.</w:t>
      </w:r>
    </w:p>
    <w:p w:rsidR="000A2616" w:rsidRPr="00421CEC" w:rsidP="00404AE6">
      <w:pPr>
        <w:pStyle w:val="BodyTextIndent"/>
        <w:tabs>
          <w:tab w:val="left" w:pos="567"/>
          <w:tab w:val="left" w:pos="4820"/>
        </w:tabs>
        <w:ind w:firstLine="567"/>
        <w:jc w:val="both"/>
        <w:rPr>
          <w:rFonts w:ascii="Times New Roman" w:hAnsi="Times New Roman" w:cs="Times New Roman"/>
        </w:rPr>
      </w:pPr>
      <w:r w:rsidRPr="00421CEC">
        <w:rPr>
          <w:rFonts w:ascii="Times New Roman" w:hAnsi="Times New Roman" w:cs="Times New Roman"/>
        </w:rPr>
        <w:t>Разъяснить, что за неуплату административного штрафа по истечении установленного срока предусмотрена административная о</w:t>
      </w:r>
      <w:r w:rsidRPr="00421CEC" w:rsidR="00EE123C">
        <w:rPr>
          <w:rFonts w:ascii="Times New Roman" w:hAnsi="Times New Roman" w:cs="Times New Roman"/>
        </w:rPr>
        <w:t>тветственность в соответствии с ч. 1</w:t>
      </w:r>
      <w:r w:rsidRPr="00421CEC">
        <w:rPr>
          <w:rFonts w:ascii="Times New Roman" w:hAnsi="Times New Roman" w:cs="Times New Roman"/>
        </w:rPr>
        <w:t xml:space="preserve"> ст. 20.25 Кодекса Российской Федерации об административных правонарушения</w:t>
      </w:r>
      <w:r w:rsidRPr="00421CEC">
        <w:rPr>
          <w:rFonts w:ascii="Times New Roman" w:hAnsi="Times New Roman" w:cs="Times New Roman"/>
        </w:rPr>
        <w:t>х.</w:t>
      </w:r>
    </w:p>
    <w:p w:rsidR="00305579" w:rsidRPr="00421CEC" w:rsidP="00404AE6">
      <w:pPr>
        <w:pStyle w:val="BodyTextIndent"/>
        <w:tabs>
          <w:tab w:val="left" w:pos="567"/>
          <w:tab w:val="left" w:pos="4820"/>
        </w:tabs>
        <w:ind w:firstLine="567"/>
        <w:jc w:val="both"/>
        <w:rPr>
          <w:rFonts w:ascii="Times New Roman" w:hAnsi="Times New Roman" w:cs="Times New Roman"/>
        </w:rPr>
      </w:pPr>
      <w:r w:rsidRPr="00421CEC">
        <w:rPr>
          <w:rFonts w:ascii="Times New Roman" w:hAnsi="Times New Roman" w:cs="Times New Roman"/>
        </w:rPr>
        <w:t xml:space="preserve">Постановление может быть обжаловано в Нефтеюганский районный суд </w:t>
      </w:r>
      <w:r w:rsidRPr="00421CEC" w:rsidR="000E7E18">
        <w:rPr>
          <w:rFonts w:ascii="Times New Roman" w:hAnsi="Times New Roman" w:cs="Times New Roman"/>
        </w:rPr>
        <w:t xml:space="preserve">ХМАО-Югры </w:t>
      </w:r>
      <w:r w:rsidRPr="00421CEC">
        <w:rPr>
          <w:rFonts w:ascii="Times New Roman" w:hAnsi="Times New Roman" w:cs="Times New Roman"/>
        </w:rPr>
        <w:t>в течение десяти суток со дня получения копии постановления через мирового судью, вынесшего постановление. В этот же срок постановление может быть опротестовано прокурором.</w:t>
      </w:r>
    </w:p>
    <w:p w:rsidR="00963BFC" w:rsidRPr="00421CEC" w:rsidP="00404AE6"/>
    <w:p w:rsidR="00E35168" w:rsidRPr="00421CEC" w:rsidP="00404AE6"/>
    <w:p w:rsidR="00590189" w:rsidRPr="00421CEC" w:rsidP="00421CEC">
      <w:pPr>
        <w:tabs>
          <w:tab w:val="left" w:pos="6120"/>
        </w:tabs>
      </w:pPr>
      <w:r w:rsidRPr="00421CEC">
        <w:t xml:space="preserve">                   Мировой судья                </w:t>
      </w:r>
      <w:r w:rsidRPr="00421CEC">
        <w:t xml:space="preserve">                                </w:t>
      </w:r>
      <w:r w:rsidRPr="00421CEC" w:rsidR="00404AE6">
        <w:t xml:space="preserve">   </w:t>
      </w:r>
      <w:r w:rsidRPr="00421CEC" w:rsidR="00102F3D">
        <w:t xml:space="preserve">   </w:t>
      </w:r>
      <w:r w:rsidRPr="00421CEC" w:rsidR="00C500D7">
        <w:t>Т.П. Постовалова</w:t>
      </w:r>
    </w:p>
    <w:p w:rsidR="00305579" w:rsidRPr="00421CEC" w:rsidP="00404AE6">
      <w:r w:rsidRPr="00421CEC">
        <w:t xml:space="preserve"> </w:t>
      </w:r>
      <w:r w:rsidRPr="00421CEC">
        <w:t xml:space="preserve"> </w:t>
      </w:r>
    </w:p>
    <w:sectPr w:rsidSect="00712B09">
      <w:pgSz w:w="11906" w:h="16838"/>
      <w:pgMar w:top="567"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Courier New"/>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033"/>
    <w:rsid w:val="00012D10"/>
    <w:rsid w:val="00014D5D"/>
    <w:rsid w:val="00014D8C"/>
    <w:rsid w:val="00031C20"/>
    <w:rsid w:val="000348F5"/>
    <w:rsid w:val="000453BA"/>
    <w:rsid w:val="000A2616"/>
    <w:rsid w:val="000E7A18"/>
    <w:rsid w:val="000E7E18"/>
    <w:rsid w:val="00102F3D"/>
    <w:rsid w:val="00107EA2"/>
    <w:rsid w:val="00117630"/>
    <w:rsid w:val="00126D6A"/>
    <w:rsid w:val="0016654A"/>
    <w:rsid w:val="00183C13"/>
    <w:rsid w:val="001857C3"/>
    <w:rsid w:val="001C5BD6"/>
    <w:rsid w:val="001C70DF"/>
    <w:rsid w:val="001E3A8B"/>
    <w:rsid w:val="001F74E4"/>
    <w:rsid w:val="0020125B"/>
    <w:rsid w:val="002013E9"/>
    <w:rsid w:val="00230DE7"/>
    <w:rsid w:val="00253C1A"/>
    <w:rsid w:val="00290087"/>
    <w:rsid w:val="00291ECB"/>
    <w:rsid w:val="002D38B6"/>
    <w:rsid w:val="002F419E"/>
    <w:rsid w:val="00305579"/>
    <w:rsid w:val="003254E2"/>
    <w:rsid w:val="00347E11"/>
    <w:rsid w:val="0035369C"/>
    <w:rsid w:val="00355632"/>
    <w:rsid w:val="00385726"/>
    <w:rsid w:val="00390B96"/>
    <w:rsid w:val="003B371B"/>
    <w:rsid w:val="003B79D5"/>
    <w:rsid w:val="003C44C9"/>
    <w:rsid w:val="004021A1"/>
    <w:rsid w:val="00404AE6"/>
    <w:rsid w:val="00406092"/>
    <w:rsid w:val="00415844"/>
    <w:rsid w:val="00421CEC"/>
    <w:rsid w:val="00421F31"/>
    <w:rsid w:val="00466372"/>
    <w:rsid w:val="00467162"/>
    <w:rsid w:val="004676D7"/>
    <w:rsid w:val="00483901"/>
    <w:rsid w:val="004B23D4"/>
    <w:rsid w:val="004C6D5A"/>
    <w:rsid w:val="004D14F8"/>
    <w:rsid w:val="004E5C81"/>
    <w:rsid w:val="004F3C77"/>
    <w:rsid w:val="0051055F"/>
    <w:rsid w:val="00541133"/>
    <w:rsid w:val="0055266D"/>
    <w:rsid w:val="00571AA1"/>
    <w:rsid w:val="00580FF9"/>
    <w:rsid w:val="00590189"/>
    <w:rsid w:val="00597A0D"/>
    <w:rsid w:val="006127B0"/>
    <w:rsid w:val="00631A9D"/>
    <w:rsid w:val="00636C26"/>
    <w:rsid w:val="0064119D"/>
    <w:rsid w:val="0065357C"/>
    <w:rsid w:val="00691BF9"/>
    <w:rsid w:val="006A3880"/>
    <w:rsid w:val="006C514A"/>
    <w:rsid w:val="0070089D"/>
    <w:rsid w:val="00712B09"/>
    <w:rsid w:val="00730C12"/>
    <w:rsid w:val="00765D06"/>
    <w:rsid w:val="0077120E"/>
    <w:rsid w:val="007944E6"/>
    <w:rsid w:val="007A1263"/>
    <w:rsid w:val="007A62FB"/>
    <w:rsid w:val="007D2681"/>
    <w:rsid w:val="007D4C05"/>
    <w:rsid w:val="007E749E"/>
    <w:rsid w:val="008254CF"/>
    <w:rsid w:val="00856C24"/>
    <w:rsid w:val="00856EC5"/>
    <w:rsid w:val="008971AE"/>
    <w:rsid w:val="008B763E"/>
    <w:rsid w:val="008C4477"/>
    <w:rsid w:val="009124CD"/>
    <w:rsid w:val="0091375F"/>
    <w:rsid w:val="00963BFC"/>
    <w:rsid w:val="00980AF4"/>
    <w:rsid w:val="009B339F"/>
    <w:rsid w:val="009C5909"/>
    <w:rsid w:val="009F1033"/>
    <w:rsid w:val="009F373D"/>
    <w:rsid w:val="00A16920"/>
    <w:rsid w:val="00A23F6B"/>
    <w:rsid w:val="00A535C1"/>
    <w:rsid w:val="00A649FB"/>
    <w:rsid w:val="00A80E9D"/>
    <w:rsid w:val="00A86FF3"/>
    <w:rsid w:val="00AA313A"/>
    <w:rsid w:val="00AD2B6F"/>
    <w:rsid w:val="00B03858"/>
    <w:rsid w:val="00B05E43"/>
    <w:rsid w:val="00B07581"/>
    <w:rsid w:val="00B07F18"/>
    <w:rsid w:val="00B13481"/>
    <w:rsid w:val="00B1794E"/>
    <w:rsid w:val="00B741B6"/>
    <w:rsid w:val="00B95A78"/>
    <w:rsid w:val="00C02EFF"/>
    <w:rsid w:val="00C500D7"/>
    <w:rsid w:val="00C660D6"/>
    <w:rsid w:val="00C921A8"/>
    <w:rsid w:val="00C92EDB"/>
    <w:rsid w:val="00CB4A64"/>
    <w:rsid w:val="00CB7979"/>
    <w:rsid w:val="00CC12AF"/>
    <w:rsid w:val="00CC413E"/>
    <w:rsid w:val="00CD1797"/>
    <w:rsid w:val="00CD4742"/>
    <w:rsid w:val="00CF1E42"/>
    <w:rsid w:val="00CF54F2"/>
    <w:rsid w:val="00D02B0E"/>
    <w:rsid w:val="00D05D77"/>
    <w:rsid w:val="00D52F45"/>
    <w:rsid w:val="00D65EDB"/>
    <w:rsid w:val="00D85FE9"/>
    <w:rsid w:val="00DB3216"/>
    <w:rsid w:val="00DB382E"/>
    <w:rsid w:val="00DB5DF6"/>
    <w:rsid w:val="00DC3A5D"/>
    <w:rsid w:val="00DF25EB"/>
    <w:rsid w:val="00DF5791"/>
    <w:rsid w:val="00E17940"/>
    <w:rsid w:val="00E222DF"/>
    <w:rsid w:val="00E35168"/>
    <w:rsid w:val="00E6365F"/>
    <w:rsid w:val="00E75DE3"/>
    <w:rsid w:val="00EE123C"/>
    <w:rsid w:val="00EE668E"/>
    <w:rsid w:val="00F6549F"/>
    <w:rsid w:val="00F9396B"/>
    <w:rsid w:val="00FB7F75"/>
  </w:rsids>
  <m:mathPr>
    <m:mathFont m:val="Cambria Math"/>
    <m:smallFrac/>
  </m:mathPr>
  <w:themeFontLang w:val="ru-RU"/>
  <w:clrSchemeMapping w:bg1="light1" w:t1="dark1" w:bg2="light2" w:t2="dark2" w:accent1="accent1" w:accent2="accent2" w:accent3="accent3" w:accent4="accent4" w:accent5="accent5" w:accent6="accent6" w:hyperlink="hyperlink" w:followedHyperlink="followedHyperlink"/>
  <w15:docId w15:val="{67CA721A-9FF0-4651-875F-755C2A27B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033"/>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a"/>
    <w:rsid w:val="009F1033"/>
    <w:rPr>
      <w:rFonts w:ascii="Tahoma" w:hAnsi="Tahoma" w:cs="Tahoma"/>
    </w:rPr>
  </w:style>
  <w:style w:type="character" w:customStyle="1" w:styleId="a">
    <w:name w:val="Основной текст с отступом Знак"/>
    <w:basedOn w:val="DefaultParagraphFont"/>
    <w:link w:val="BodyTextIndent"/>
    <w:rsid w:val="009F1033"/>
    <w:rPr>
      <w:rFonts w:ascii="Tahoma" w:eastAsia="Times New Roman" w:hAnsi="Tahoma" w:cs="Tahoma"/>
      <w:sz w:val="24"/>
      <w:szCs w:val="24"/>
      <w:lang w:eastAsia="ru-RU"/>
    </w:rPr>
  </w:style>
  <w:style w:type="paragraph" w:styleId="BodyText">
    <w:name w:val="Body Text"/>
    <w:basedOn w:val="Normal"/>
    <w:link w:val="a0"/>
    <w:rsid w:val="009F1033"/>
    <w:pPr>
      <w:spacing w:after="120"/>
    </w:pPr>
  </w:style>
  <w:style w:type="character" w:customStyle="1" w:styleId="a0">
    <w:name w:val="Основной текст Знак"/>
    <w:basedOn w:val="DefaultParagraphFont"/>
    <w:link w:val="BodyText"/>
    <w:rsid w:val="009F1033"/>
    <w:rPr>
      <w:rFonts w:ascii="Times New Roman" w:eastAsia="Times New Roman" w:hAnsi="Times New Roman" w:cs="Times New Roman"/>
      <w:sz w:val="24"/>
      <w:szCs w:val="24"/>
    </w:rPr>
  </w:style>
  <w:style w:type="paragraph" w:styleId="BodyText2">
    <w:name w:val="Body Text 2"/>
    <w:basedOn w:val="Normal"/>
    <w:link w:val="2"/>
    <w:rsid w:val="009F1033"/>
    <w:pPr>
      <w:spacing w:after="120" w:line="480" w:lineRule="auto"/>
    </w:pPr>
  </w:style>
  <w:style w:type="character" w:customStyle="1" w:styleId="2">
    <w:name w:val="Основной текст 2 Знак"/>
    <w:basedOn w:val="DefaultParagraphFont"/>
    <w:link w:val="BodyText2"/>
    <w:rsid w:val="009F1033"/>
    <w:rPr>
      <w:rFonts w:ascii="Times New Roman" w:eastAsia="Times New Roman" w:hAnsi="Times New Roman" w:cs="Times New Roman"/>
      <w:sz w:val="24"/>
      <w:szCs w:val="24"/>
    </w:rPr>
  </w:style>
  <w:style w:type="paragraph" w:customStyle="1" w:styleId="ConsPlusNormal">
    <w:name w:val="ConsPlusNormal"/>
    <w:rsid w:val="009F10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Hyperlink">
    <w:name w:val="Hyperlink"/>
    <w:uiPriority w:val="99"/>
    <w:unhideWhenUsed/>
    <w:rsid w:val="009F1033"/>
    <w:rPr>
      <w:color w:val="0000FF"/>
      <w:u w:val="single"/>
    </w:rPr>
  </w:style>
  <w:style w:type="paragraph" w:styleId="BalloonText">
    <w:name w:val="Balloon Text"/>
    <w:basedOn w:val="Normal"/>
    <w:link w:val="a1"/>
    <w:uiPriority w:val="99"/>
    <w:semiHidden/>
    <w:unhideWhenUsed/>
    <w:rsid w:val="00B05E43"/>
    <w:rPr>
      <w:rFonts w:ascii="Segoe UI" w:hAnsi="Segoe UI" w:cs="Segoe UI"/>
      <w:sz w:val="18"/>
      <w:szCs w:val="18"/>
    </w:rPr>
  </w:style>
  <w:style w:type="character" w:customStyle="1" w:styleId="a1">
    <w:name w:val="Текст выноски Знак"/>
    <w:basedOn w:val="DefaultParagraphFont"/>
    <w:link w:val="BalloonText"/>
    <w:uiPriority w:val="99"/>
    <w:semiHidden/>
    <w:rsid w:val="00B05E43"/>
    <w:rPr>
      <w:rFonts w:ascii="Segoe UI" w:eastAsia="Times New Roman" w:hAnsi="Segoe UI" w:cs="Segoe UI"/>
      <w:sz w:val="18"/>
      <w:szCs w:val="18"/>
      <w:lang w:eastAsia="ru-RU"/>
    </w:rPr>
  </w:style>
  <w:style w:type="paragraph" w:styleId="Title">
    <w:name w:val="Title"/>
    <w:basedOn w:val="Normal"/>
    <w:next w:val="Normal"/>
    <w:link w:val="a2"/>
    <w:qFormat/>
    <w:rsid w:val="00390B96"/>
    <w:pPr>
      <w:suppressAutoHyphens/>
      <w:ind w:firstLine="709"/>
      <w:jc w:val="center"/>
    </w:pPr>
    <w:rPr>
      <w:sz w:val="28"/>
      <w:szCs w:val="20"/>
      <w:lang w:eastAsia="ar-SA"/>
    </w:rPr>
  </w:style>
  <w:style w:type="character" w:customStyle="1" w:styleId="a2">
    <w:name w:val="Название Знак"/>
    <w:basedOn w:val="DefaultParagraphFont"/>
    <w:link w:val="Title"/>
    <w:rsid w:val="00390B96"/>
    <w:rPr>
      <w:rFonts w:ascii="Times New Roman" w:eastAsia="Times New Roman" w:hAnsi="Times New Roman" w:cs="Times New Roman"/>
      <w:sz w:val="28"/>
      <w:szCs w:val="20"/>
      <w:lang w:eastAsia="ar-SA"/>
    </w:rPr>
  </w:style>
  <w:style w:type="paragraph" w:styleId="Subtitle">
    <w:name w:val="Subtitle"/>
    <w:basedOn w:val="Normal"/>
    <w:next w:val="Normal"/>
    <w:link w:val="a3"/>
    <w:uiPriority w:val="11"/>
    <w:qFormat/>
    <w:rsid w:val="00390B96"/>
    <w:pPr>
      <w:numPr>
        <w:ilvl w:val="1"/>
      </w:numPr>
    </w:pPr>
    <w:rPr>
      <w:rFonts w:asciiTheme="majorHAnsi" w:eastAsiaTheme="majorEastAsia" w:hAnsiTheme="majorHAnsi" w:cstheme="majorBidi"/>
      <w:i/>
      <w:iCs/>
      <w:color w:val="5B9BD5" w:themeColor="accent1"/>
      <w:spacing w:val="15"/>
    </w:rPr>
  </w:style>
  <w:style w:type="character" w:customStyle="1" w:styleId="a3">
    <w:name w:val="Подзаголовок Знак"/>
    <w:basedOn w:val="DefaultParagraphFont"/>
    <w:link w:val="Subtitle"/>
    <w:uiPriority w:val="11"/>
    <w:rsid w:val="00390B96"/>
    <w:rPr>
      <w:rFonts w:asciiTheme="majorHAnsi" w:eastAsiaTheme="majorEastAsia" w:hAnsiTheme="majorHAnsi" w:cstheme="majorBidi"/>
      <w:i/>
      <w:iCs/>
      <w:color w:val="5B9BD5" w:themeColor="accent1"/>
      <w:spacing w:val="15"/>
      <w:sz w:val="24"/>
      <w:szCs w:val="24"/>
      <w:lang w:eastAsia="ru-RU"/>
    </w:rPr>
  </w:style>
  <w:style w:type="paragraph" w:customStyle="1" w:styleId="1">
    <w:name w:val="Цитата1"/>
    <w:basedOn w:val="Normal"/>
    <w:rsid w:val="00390B96"/>
    <w:pPr>
      <w:shd w:val="clear" w:color="auto" w:fill="FFFFFF"/>
      <w:suppressAutoHyphens/>
      <w:spacing w:line="322" w:lineRule="atLeast"/>
      <w:ind w:left="24" w:right="14" w:firstLine="773"/>
      <w:jc w:val="both"/>
    </w:pPr>
    <w:rPr>
      <w:color w:val="000000"/>
      <w:spacing w:val="-3"/>
      <w:szCs w:val="28"/>
      <w:lang w:eastAsia="ar-SA"/>
    </w:rPr>
  </w:style>
  <w:style w:type="paragraph" w:styleId="BlockText">
    <w:name w:val="Block Text"/>
    <w:basedOn w:val="Normal"/>
    <w:rsid w:val="00730C12"/>
    <w:pPr>
      <w:shd w:val="clear" w:color="auto" w:fill="FFFFFF"/>
      <w:spacing w:line="322" w:lineRule="atLeast"/>
      <w:ind w:left="24" w:right="14" w:firstLine="773"/>
      <w:jc w:val="both"/>
    </w:pPr>
    <w:rPr>
      <w:color w:val="000000"/>
      <w:spacing w:val="-3"/>
      <w:szCs w:val="28"/>
    </w:rPr>
  </w:style>
  <w:style w:type="character" w:customStyle="1" w:styleId="a4">
    <w:name w:val="Основной текст_"/>
    <w:basedOn w:val="DefaultParagraphFont"/>
    <w:link w:val="4"/>
    <w:rsid w:val="007A62FB"/>
    <w:rPr>
      <w:rFonts w:ascii="Century Schoolbook" w:eastAsia="Century Schoolbook" w:hAnsi="Century Schoolbook" w:cs="Century Schoolbook"/>
      <w:sz w:val="15"/>
      <w:szCs w:val="15"/>
      <w:shd w:val="clear" w:color="auto" w:fill="FFFFFF"/>
    </w:rPr>
  </w:style>
  <w:style w:type="character" w:customStyle="1" w:styleId="20">
    <w:name w:val="Основной текст2"/>
    <w:basedOn w:val="a4"/>
    <w:rsid w:val="007A62FB"/>
    <w:rPr>
      <w:rFonts w:ascii="Century Schoolbook" w:eastAsia="Century Schoolbook" w:hAnsi="Century Schoolbook" w:cs="Century Schoolbook"/>
      <w:sz w:val="15"/>
      <w:szCs w:val="15"/>
      <w:u w:val="single"/>
      <w:shd w:val="clear" w:color="auto" w:fill="FFFFFF"/>
    </w:rPr>
  </w:style>
  <w:style w:type="character" w:customStyle="1" w:styleId="3">
    <w:name w:val="Основной текст3"/>
    <w:basedOn w:val="a4"/>
    <w:rsid w:val="007A62FB"/>
    <w:rPr>
      <w:rFonts w:ascii="Century Schoolbook" w:eastAsia="Century Schoolbook" w:hAnsi="Century Schoolbook" w:cs="Century Schoolbook"/>
      <w:sz w:val="15"/>
      <w:szCs w:val="15"/>
      <w:u w:val="single"/>
      <w:shd w:val="clear" w:color="auto" w:fill="FFFFFF"/>
    </w:rPr>
  </w:style>
  <w:style w:type="paragraph" w:customStyle="1" w:styleId="4">
    <w:name w:val="Основной текст4"/>
    <w:basedOn w:val="Normal"/>
    <w:link w:val="a4"/>
    <w:rsid w:val="007A62FB"/>
    <w:pPr>
      <w:shd w:val="clear" w:color="auto" w:fill="FFFFFF"/>
      <w:spacing w:line="0" w:lineRule="atLeast"/>
    </w:pPr>
    <w:rPr>
      <w:rFonts w:ascii="Century Schoolbook" w:eastAsia="Century Schoolbook" w:hAnsi="Century Schoolbook" w:cs="Century Schoolbook"/>
      <w:sz w:val="15"/>
      <w:szCs w:val="15"/>
      <w:lang w:eastAsia="en-US"/>
    </w:rPr>
  </w:style>
  <w:style w:type="character" w:customStyle="1" w:styleId="blk">
    <w:name w:val="blk"/>
    <w:basedOn w:val="DefaultParagraphFont"/>
    <w:rsid w:val="00B741B6"/>
  </w:style>
  <w:style w:type="paragraph" w:styleId="NoSpacing">
    <w:name w:val="No Spacing"/>
    <w:uiPriority w:val="1"/>
    <w:qFormat/>
    <w:rsid w:val="000A2616"/>
    <w:pPr>
      <w:spacing w:after="0" w:line="240" w:lineRule="auto"/>
    </w:pPr>
    <w:rPr>
      <w:rFonts w:ascii="Times New Roman" w:eastAsia="Times New Roman" w:hAnsi="Times New Roman" w:cs="Times New Roman"/>
      <w:sz w:val="20"/>
      <w:szCs w:val="20"/>
      <w:lang w:eastAsia="ru-RU"/>
    </w:rPr>
  </w:style>
  <w:style w:type="character" w:customStyle="1" w:styleId="21">
    <w:name w:val="Основной текст (2)_"/>
    <w:basedOn w:val="DefaultParagraphFont"/>
    <w:link w:val="22"/>
    <w:rsid w:val="00CC413E"/>
    <w:rPr>
      <w:rFonts w:ascii="Times New Roman" w:eastAsia="Times New Roman" w:hAnsi="Times New Roman" w:cs="Times New Roman"/>
      <w:sz w:val="28"/>
      <w:szCs w:val="28"/>
      <w:shd w:val="clear" w:color="auto" w:fill="FFFFFF"/>
    </w:rPr>
  </w:style>
  <w:style w:type="paragraph" w:customStyle="1" w:styleId="22">
    <w:name w:val="Основной текст (2)"/>
    <w:basedOn w:val="Normal"/>
    <w:link w:val="21"/>
    <w:rsid w:val="00CC413E"/>
    <w:pPr>
      <w:widowControl w:val="0"/>
      <w:shd w:val="clear" w:color="auto" w:fill="FFFFFF"/>
      <w:spacing w:after="900" w:line="322" w:lineRule="exact"/>
    </w:pPr>
    <w:rPr>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www.consultant.ru/document/cons_doc_LAW_349012/db42b5c237bc640cfae0ecdcee460f87f1fb9cd3/" TargetMode="External" /><Relationship Id="rId5" Type="http://schemas.openxmlformats.org/officeDocument/2006/relationships/hyperlink" Target="http://www.consultant.ru/document/cons_doc_LAW_349012/74cbe820904f4f8ce76047ddbd81d14c8b953d3e/" TargetMode="External" /><Relationship Id="rId6" Type="http://schemas.openxmlformats.org/officeDocument/2006/relationships/hyperlink" Target="http://www.consultant.ru/document/cons_doc_LAW_349012/30652b56dc31f25e043cecc891a1b6c6d342b564/" TargetMode="External" /><Relationship Id="rId7" Type="http://schemas.openxmlformats.org/officeDocument/2006/relationships/hyperlink" Target="http://www.consultant.ru/document/cons_doc_LAW_365278/2589a95e710dff5a9cba25e223c5d03303e8f45f/" TargetMode="External" /><Relationship Id="rId8" Type="http://schemas.openxmlformats.org/officeDocument/2006/relationships/hyperlink" Target="http://www.consultant.ru/document/cons_doc_LAW_365278/8e1db11085c966408d1ce0191aef369706a76759/" TargetMode="External" /><Relationship Id="rId9" Type="http://schemas.openxmlformats.org/officeDocument/2006/relationships/hyperlink" Target="https://mobileonline.garant.ru/"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